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BE" w:rsidRDefault="009666BE" w:rsidP="00966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5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666BE" w:rsidRPr="0073575B" w:rsidRDefault="009666BE" w:rsidP="009666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75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87» г. Северска Томской области</w:t>
      </w:r>
    </w:p>
    <w:p w:rsidR="009666BE" w:rsidRPr="0073575B" w:rsidRDefault="009666BE" w:rsidP="009666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416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086"/>
        <w:gridCol w:w="3539"/>
      </w:tblGrid>
      <w:tr w:rsidR="009666BE" w:rsidTr="00F8722A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Рассмотрено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____________/________________/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____ 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«___»___________20__ г.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 МБОУ «СОШ № 87 »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____________/_______________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«___»____________20__ г.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«СОШ № 87 »</w:t>
            </w:r>
          </w:p>
          <w:p w:rsidR="009666BE" w:rsidRPr="00A83A85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A85">
              <w:rPr>
                <w:rFonts w:ascii="Times New Roman" w:hAnsi="Times New Roman"/>
                <w:sz w:val="20"/>
                <w:szCs w:val="20"/>
              </w:rPr>
              <w:t>____________/______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A83A85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_____ 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«___»___________20__ г.</w:t>
            </w:r>
          </w:p>
          <w:p w:rsidR="009666BE" w:rsidRDefault="009666BE" w:rsidP="00F8722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66BE" w:rsidRPr="0073575B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Pr="00B3650F" w:rsidRDefault="009666BE" w:rsidP="009666B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666BE" w:rsidRPr="00B3650F" w:rsidRDefault="009666BE" w:rsidP="009666B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B3650F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9666BE" w:rsidRPr="00911C79" w:rsidRDefault="009666BE" w:rsidP="00966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</w:rPr>
      </w:pPr>
      <w:r w:rsidRPr="00911C79"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</w:rPr>
        <w:t>Внеур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</w:rPr>
        <w:t>очной деятельности «По просторам России</w:t>
      </w:r>
      <w:r w:rsidRPr="00911C79">
        <w:rPr>
          <w:rFonts w:ascii="Times New Roman" w:eastAsia="Times New Roman" w:hAnsi="Times New Roman" w:cs="Times New Roman"/>
          <w:b/>
          <w:bCs/>
          <w:spacing w:val="-1"/>
          <w:sz w:val="32"/>
          <w:szCs w:val="24"/>
        </w:rPr>
        <w:t>»</w:t>
      </w:r>
    </w:p>
    <w:p w:rsidR="009666BE" w:rsidRPr="00B3650F" w:rsidRDefault="007B4F52" w:rsidP="009666B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для  9</w:t>
      </w:r>
      <w:r w:rsidR="009666BE" w:rsidRPr="00B3650F">
        <w:rPr>
          <w:rFonts w:ascii="Times New Roman" w:hAnsi="Times New Roman" w:cs="Times New Roman"/>
          <w:b/>
          <w:sz w:val="32"/>
          <w:szCs w:val="24"/>
        </w:rPr>
        <w:t xml:space="preserve">  класса</w:t>
      </w:r>
    </w:p>
    <w:bookmarkEnd w:id="0"/>
    <w:p w:rsidR="009666BE" w:rsidRPr="00B3650F" w:rsidRDefault="009666BE" w:rsidP="009666B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650F">
        <w:rPr>
          <w:rFonts w:ascii="Times New Roman" w:hAnsi="Times New Roman" w:cs="Times New Roman"/>
          <w:b/>
          <w:sz w:val="32"/>
          <w:szCs w:val="24"/>
        </w:rPr>
        <w:t>Срок реализации: 1 год</w:t>
      </w:r>
    </w:p>
    <w:p w:rsidR="009666BE" w:rsidRPr="0073575B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Pr="0073575B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Pr="00315456" w:rsidRDefault="009666BE" w:rsidP="00966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6BE" w:rsidRPr="00B3650F" w:rsidRDefault="009666BE" w:rsidP="009666BE">
      <w:pPr>
        <w:jc w:val="right"/>
        <w:rPr>
          <w:rFonts w:ascii="Times New Roman" w:hAnsi="Times New Roman" w:cs="Times New Roman"/>
          <w:b/>
          <w:sz w:val="32"/>
          <w:szCs w:val="24"/>
        </w:rPr>
      </w:pPr>
      <w:r w:rsidRPr="00B3650F">
        <w:rPr>
          <w:rFonts w:ascii="Times New Roman" w:hAnsi="Times New Roman" w:cs="Times New Roman"/>
          <w:b/>
          <w:sz w:val="32"/>
          <w:szCs w:val="24"/>
        </w:rPr>
        <w:t>Составитель:</w:t>
      </w:r>
    </w:p>
    <w:p w:rsidR="009666BE" w:rsidRPr="00B3650F" w:rsidRDefault="009666BE" w:rsidP="009666BE">
      <w:pPr>
        <w:jc w:val="right"/>
        <w:rPr>
          <w:rFonts w:ascii="Times New Roman" w:hAnsi="Times New Roman" w:cs="Times New Roman"/>
          <w:b/>
          <w:sz w:val="32"/>
          <w:szCs w:val="24"/>
        </w:rPr>
      </w:pPr>
      <w:r w:rsidRPr="00B3650F">
        <w:rPr>
          <w:rFonts w:ascii="Times New Roman" w:hAnsi="Times New Roman" w:cs="Times New Roman"/>
          <w:b/>
          <w:sz w:val="32"/>
          <w:szCs w:val="24"/>
        </w:rPr>
        <w:t>Вахрушева Ольга Александровна</w:t>
      </w:r>
    </w:p>
    <w:p w:rsidR="009666BE" w:rsidRPr="0073575B" w:rsidRDefault="009666BE" w:rsidP="009666B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6BE" w:rsidRPr="0073575B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Pr="0073575B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Pr="004B40A8" w:rsidRDefault="009666BE" w:rsidP="00966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E" w:rsidRDefault="009666BE" w:rsidP="009666BE">
      <w:pPr>
        <w:rPr>
          <w:rFonts w:ascii="Times New Roman" w:hAnsi="Times New Roman" w:cs="Times New Roman"/>
          <w:b/>
          <w:sz w:val="24"/>
          <w:szCs w:val="24"/>
        </w:rPr>
      </w:pPr>
    </w:p>
    <w:p w:rsidR="009666BE" w:rsidRPr="00315456" w:rsidRDefault="009666BE" w:rsidP="009666BE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sz w:val="32"/>
          <w:szCs w:val="24"/>
        </w:rPr>
      </w:pPr>
      <w:r w:rsidRPr="00B3650F">
        <w:rPr>
          <w:rFonts w:ascii="Times New Roman" w:hAnsi="Times New Roman" w:cs="Times New Roman"/>
          <w:sz w:val="32"/>
          <w:szCs w:val="24"/>
        </w:rPr>
        <w:t>г</w:t>
      </w:r>
      <w:r>
        <w:rPr>
          <w:rFonts w:ascii="Times New Roman" w:hAnsi="Times New Roman" w:cs="Times New Roman"/>
          <w:sz w:val="32"/>
          <w:szCs w:val="24"/>
        </w:rPr>
        <w:t xml:space="preserve">. Северск </w:t>
      </w:r>
    </w:p>
    <w:p w:rsidR="009666BE" w:rsidRDefault="009666BE" w:rsidP="00AA723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F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666BE" w:rsidRPr="003607F3" w:rsidRDefault="009666BE" w:rsidP="00AA723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6BE" w:rsidRPr="009666BE" w:rsidRDefault="009666BE" w:rsidP="00AA723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D63F92">
        <w:rPr>
          <w:rFonts w:ascii="Times New Roman" w:hAnsi="Times New Roman" w:cs="Times New Roman"/>
          <w:sz w:val="24"/>
          <w:szCs w:val="24"/>
        </w:rPr>
        <w:t xml:space="preserve"> – составная часть учебно-воспитательного процесса. Она занимает важное место и выполняет функции, которые не могут обеспечить никакие другие формы работы, так как они способствуют воспитанию активности, самостоятельности, формируют познавательные интересы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</w:t>
      </w:r>
      <w:r w:rsidRPr="00D63F92">
        <w:rPr>
          <w:rFonts w:ascii="Times New Roman" w:hAnsi="Times New Roman" w:cs="Times New Roman"/>
          <w:sz w:val="24"/>
          <w:szCs w:val="24"/>
        </w:rPr>
        <w:t>дают возможность системного углубленного изучения интересующей их темы. Суть её определяется деятельностью школьников во внеурочное время. Эта организация осуществляется таким образ</w:t>
      </w:r>
      <w:r>
        <w:rPr>
          <w:rFonts w:ascii="Times New Roman" w:hAnsi="Times New Roman" w:cs="Times New Roman"/>
          <w:sz w:val="24"/>
          <w:szCs w:val="24"/>
        </w:rPr>
        <w:t xml:space="preserve">ом, что творчество и инициатива обучающегося </w:t>
      </w:r>
      <w:r w:rsidRPr="00D63F92">
        <w:rPr>
          <w:rFonts w:ascii="Times New Roman" w:hAnsi="Times New Roman" w:cs="Times New Roman"/>
          <w:sz w:val="24"/>
          <w:szCs w:val="24"/>
        </w:rPr>
        <w:t>выступают на первый план. Вся внеурочная деятельность ориентирована на расширение и углубление базовых знаний и умений, на развитие способностей, познавательного интереса, на приобщение к исследовательской работе. Исследовательская деятельность является средством освоения действительности его главные цели – установление истины, развитие умения работать с информацией, формирование исследовательского стиля мышления. Результатом этой  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9666BE" w:rsidRDefault="009666BE" w:rsidP="00AA723D">
      <w:pPr>
        <w:spacing w:after="0" w:line="240" w:lineRule="auto"/>
        <w:ind w:left="-567" w:firstLine="709"/>
        <w:jc w:val="both"/>
        <w:rPr>
          <w:bCs/>
          <w:sz w:val="28"/>
          <w:szCs w:val="28"/>
        </w:rPr>
      </w:pPr>
      <w:r w:rsidRPr="00AA3EEF">
        <w:rPr>
          <w:rFonts w:ascii="Times New Roman" w:hAnsi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 xml:space="preserve">Внеурочная деятельность способствует улучшению учебной мотивации и развитию познавательных интересов учащихся. Соединение практической и интеллектуальной деятельности способствует умственному развитию учащихся, является средством укрепления здоровья и рационального использования свободного времени, воспитывает культуру интеллектуального труда. У ребят формируется потребность применять знания в повседневной жизни. 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 w:firstLine="709"/>
        <w:jc w:val="both"/>
      </w:pPr>
      <w:r w:rsidRPr="005E52BF">
        <w:t>Внеурочная деятельность позволяет всем участникам получить прочные знания по предмету.</w:t>
      </w:r>
      <w:r>
        <w:t xml:space="preserve"> </w:t>
      </w:r>
      <w:r w:rsidRPr="005E52BF">
        <w:t xml:space="preserve">Содержание основного общего образования по географии отражает комплексный подход к изучению географии материков и океанов. Такой подход позволяет рассматривать различные факторы, формирующие и изменяющие окружающую среду, в их равноправном взаимодействии. 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 w:firstLine="709"/>
        <w:jc w:val="both"/>
      </w:pPr>
      <w:r w:rsidRPr="005E52BF">
        <w:t>Предложенная программа внеурочной деятельности подготовлена для учащихся 8-х классов и рассчитана на 3</w:t>
      </w:r>
      <w:r>
        <w:t>5</w:t>
      </w:r>
      <w:r w:rsidRPr="005E52BF">
        <w:t xml:space="preserve"> час</w:t>
      </w:r>
      <w:r>
        <w:t>ов</w:t>
      </w:r>
      <w:r w:rsidRPr="005E52BF">
        <w:t xml:space="preserve"> (один час в неделю).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5E52BF">
        <w:rPr>
          <w:b/>
          <w:bCs/>
          <w:iCs/>
        </w:rPr>
        <w:t>Цели и задачи программы: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5E52BF">
        <w:t>1. Расширение и углубление знаний учащихся по физической географии России.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5E52BF">
        <w:t>2. Развитие у учащихся интереса к предмету, любознательности, творческих способностей.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5E52BF">
        <w:t>3. Выработка практических навыков по работе с различными географическими картами.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5E52BF">
        <w:t>4. Формирование умений самостоятельно добывать знания, используя различные географические источники.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5E52BF">
        <w:rPr>
          <w:b/>
          <w:bCs/>
          <w:iCs/>
        </w:rPr>
        <w:t>Основные направ</w:t>
      </w:r>
      <w:r>
        <w:rPr>
          <w:b/>
          <w:bCs/>
          <w:iCs/>
        </w:rPr>
        <w:t>ления и содержание деятельности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/>
        <w:jc w:val="both"/>
        <w:rPr>
          <w:spacing w:val="-8"/>
        </w:rPr>
      </w:pPr>
      <w:r w:rsidRPr="005E52BF">
        <w:rPr>
          <w:spacing w:val="-8"/>
        </w:rPr>
        <w:t>Создание у учащихся представления об удивительно красивой и разнообразной природе России, о быте и хозяйстве населения, предусмотренное программой географии России в 8 классе, представляет некоторые трудности для учащихся. Существующие трудности в некоторых случаях отрицательно сказываются на формировании необходимого минимума базовых знаний и представлении страноведческого характера, необходимого каждому человеку нашей эпохи.</w:t>
      </w:r>
    </w:p>
    <w:p w:rsidR="009666BE" w:rsidRPr="005E52BF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5E52BF">
        <w:t>По этим причинам тематика внеурочной деятельности составлена с расчетом повышения интереса к изучению трудных и наиболее интересных вопросов программы. Цели и задачи деятельности достигаются путем детального изучения общих понятий, которое осуществляется посредством углубленного изучения определенных географических объектов.</w:t>
      </w:r>
    </w:p>
    <w:p w:rsidR="009666BE" w:rsidRDefault="009666BE" w:rsidP="00AA723D">
      <w:pPr>
        <w:pStyle w:val="a3"/>
        <w:spacing w:before="0" w:beforeAutospacing="0" w:after="0" w:afterAutospacing="0"/>
        <w:ind w:left="-567"/>
        <w:rPr>
          <w:b/>
          <w:bCs/>
          <w:caps/>
        </w:rPr>
      </w:pPr>
    </w:p>
    <w:p w:rsidR="009666BE" w:rsidRPr="009666BE" w:rsidRDefault="009666BE" w:rsidP="00AA723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F5E10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деятельности: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 w:rsidRPr="009666BE">
        <w:rPr>
          <w:b/>
          <w:bCs/>
          <w:iCs/>
        </w:rPr>
        <w:t>Раздел 1. Введение</w:t>
      </w:r>
      <w:r w:rsidR="00AA723D">
        <w:rPr>
          <w:bCs/>
          <w:iCs/>
        </w:rPr>
        <w:t xml:space="preserve"> </w:t>
      </w:r>
      <w:r w:rsidR="00AA723D" w:rsidRPr="00AA723D">
        <w:rPr>
          <w:b/>
          <w:bCs/>
          <w:iCs/>
        </w:rPr>
        <w:t>(1 ч)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>
        <w:rPr>
          <w:bCs/>
        </w:rPr>
        <w:t>1.</w:t>
      </w:r>
      <w:r w:rsidRPr="009666BE">
        <w:rPr>
          <w:bCs/>
        </w:rPr>
        <w:t>Границы России. Взгляд сквозь века.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 w:rsidRPr="009666BE">
        <w:t>Знакомство с ТБ, с планом работы кружка. Как изменялась граница России со временем.</w:t>
      </w:r>
    </w:p>
    <w:p w:rsidR="009666BE" w:rsidRDefault="009666BE" w:rsidP="00AA723D">
      <w:pPr>
        <w:pStyle w:val="a3"/>
        <w:spacing w:before="0" w:beforeAutospacing="0" w:after="0" w:afterAutospacing="0"/>
        <w:ind w:left="-567"/>
        <w:rPr>
          <w:bCs/>
          <w:iCs/>
        </w:rPr>
      </w:pPr>
    </w:p>
    <w:p w:rsidR="009666BE" w:rsidRDefault="009666BE" w:rsidP="00AA723D">
      <w:pPr>
        <w:pStyle w:val="a3"/>
        <w:spacing w:before="0" w:beforeAutospacing="0" w:after="0" w:afterAutospacing="0"/>
        <w:ind w:left="-567"/>
        <w:rPr>
          <w:bCs/>
          <w:iCs/>
        </w:rPr>
      </w:pP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rPr>
          <w:b/>
        </w:rPr>
      </w:pPr>
      <w:r w:rsidRPr="009666BE">
        <w:rPr>
          <w:b/>
          <w:bCs/>
          <w:iCs/>
        </w:rPr>
        <w:t xml:space="preserve">Раздел 2. </w:t>
      </w:r>
      <w:r w:rsidR="00AA723D">
        <w:rPr>
          <w:b/>
          <w:bCs/>
          <w:iCs/>
        </w:rPr>
        <w:t>Географическое положение России (6 ч)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>
        <w:rPr>
          <w:bCs/>
        </w:rPr>
        <w:lastRenderedPageBreak/>
        <w:t>2.</w:t>
      </w:r>
      <w:r w:rsidRPr="009666BE">
        <w:rPr>
          <w:bCs/>
        </w:rPr>
        <w:t>Крайняя северная точка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 w:rsidRPr="009666BE">
        <w:t>Природа на мысе Флигели и на мысе Челюскин.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>
        <w:rPr>
          <w:bCs/>
        </w:rPr>
        <w:t>3.</w:t>
      </w:r>
      <w:r w:rsidRPr="009666BE">
        <w:rPr>
          <w:bCs/>
        </w:rPr>
        <w:t>Крайняя южная точка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 w:rsidRPr="009666BE">
        <w:t>Физико-географические условия горы Базардюзю.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>
        <w:rPr>
          <w:bCs/>
        </w:rPr>
        <w:t>4.</w:t>
      </w:r>
      <w:r w:rsidRPr="009666BE">
        <w:rPr>
          <w:bCs/>
        </w:rPr>
        <w:t>Крайняя западная точка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Физико-географические условия на Балтийской песчаной косе Гданьского залива Балтийского моря.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>
        <w:rPr>
          <w:bCs/>
        </w:rPr>
        <w:t>5.</w:t>
      </w:r>
      <w:r w:rsidRPr="009666BE">
        <w:rPr>
          <w:bCs/>
        </w:rPr>
        <w:t>Крайняя восточная точка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 w:rsidRPr="009666BE">
        <w:t>Природа мыса Дежнева и острова Ратманова.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>
        <w:rPr>
          <w:bCs/>
        </w:rPr>
        <w:t>6.</w:t>
      </w:r>
      <w:r w:rsidRPr="009666BE">
        <w:rPr>
          <w:bCs/>
        </w:rPr>
        <w:t>Часовые пояса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 w:rsidRPr="009666BE">
        <w:t>Решение задач по определению часового времени в разных точках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</w:pPr>
      <w:r>
        <w:rPr>
          <w:bCs/>
        </w:rPr>
        <w:t>7.</w:t>
      </w:r>
      <w:r w:rsidRPr="009666BE">
        <w:rPr>
          <w:bCs/>
        </w:rPr>
        <w:t>Россия на карте мира.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Преимущества и недостатки физико-географического положения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  <w:rPr>
          <w:bCs/>
          <w:iCs/>
        </w:rPr>
      </w:pPr>
    </w:p>
    <w:p w:rsidR="009666BE" w:rsidRPr="009666BE" w:rsidRDefault="00AA723D" w:rsidP="00AA723D">
      <w:pPr>
        <w:pStyle w:val="a3"/>
        <w:spacing w:before="0" w:beforeAutospacing="0" w:after="0" w:afterAutospacing="0"/>
        <w:ind w:left="-567"/>
        <w:jc w:val="both"/>
        <w:rPr>
          <w:b/>
        </w:rPr>
      </w:pPr>
      <w:r>
        <w:rPr>
          <w:b/>
          <w:bCs/>
          <w:iCs/>
        </w:rPr>
        <w:t>Раздел 3. Природа России (18 ч)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8.</w:t>
      </w:r>
      <w:r w:rsidRPr="009666BE">
        <w:rPr>
          <w:bCs/>
        </w:rPr>
        <w:t>Догеологический этап развития планеты.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Гипотезы возникновения Земли как планеты.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9.</w:t>
      </w:r>
      <w:r w:rsidRPr="009666BE">
        <w:rPr>
          <w:bCs/>
        </w:rPr>
        <w:t>Россия – страна великих равнин.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Восточно-Европейская равнина. Самая плоская и низкая – Западно-Сибирская низменность.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10.</w:t>
      </w:r>
      <w:r w:rsidRPr="009666BE">
        <w:rPr>
          <w:bCs/>
        </w:rPr>
        <w:t>Горное обрамление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Кавказ. Урал. Горы юга Сибири и Дальнего Востока.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11.</w:t>
      </w:r>
      <w:r w:rsidRPr="009666BE">
        <w:rPr>
          <w:bCs/>
        </w:rPr>
        <w:t>«Солнечная печка», океанские кондиционеры, горные стены в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Разнообразные климаты России. Ледяное дыхание Арктики. Муссоны Дальнего Востока.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12.</w:t>
      </w:r>
      <w:r w:rsidRPr="009666BE">
        <w:rPr>
          <w:bCs/>
        </w:rPr>
        <w:t>Полюсы холода, жары, ветреной и дождливой погоды.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Климат гор. Самые дождливые и самые засушливые районы. Штили и ураганы в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13.</w:t>
      </w:r>
      <w:r w:rsidRPr="009666BE">
        <w:rPr>
          <w:bCs/>
        </w:rPr>
        <w:t>Откуда и куда текут реки в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Реки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14.</w:t>
      </w:r>
      <w:r w:rsidRPr="009666BE">
        <w:rPr>
          <w:bCs/>
        </w:rPr>
        <w:t>Внутренние воды России в фольклоре.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Былины Садко. Стихи и песни о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15.</w:t>
      </w:r>
      <w:r w:rsidRPr="009666BE">
        <w:rPr>
          <w:bCs/>
        </w:rPr>
        <w:t>Озера и водохранилища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Интересные и знаменитые озёра России. Для чего строят водохранилища.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16.</w:t>
      </w:r>
      <w:r w:rsidRPr="009666BE">
        <w:rPr>
          <w:bCs/>
        </w:rPr>
        <w:t>Болота и подземные воды.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Распространение болот. Торф и его использование. «Подземные архитекторы». Горячие источники. Лечебные воды.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17.</w:t>
      </w:r>
      <w:r w:rsidRPr="009666BE">
        <w:rPr>
          <w:bCs/>
        </w:rPr>
        <w:t>Снежный покров и ледники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Горный снег. Снежные лавины. Ледники. Подземные льды.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18.</w:t>
      </w:r>
      <w:r w:rsidRPr="009666BE">
        <w:rPr>
          <w:bCs/>
        </w:rPr>
        <w:t>Полярные и ледяные пустыни.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Пустынный ландшафт.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19.</w:t>
      </w:r>
      <w:r w:rsidRPr="009666BE">
        <w:rPr>
          <w:bCs/>
        </w:rPr>
        <w:t>Царство тундр.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«Северные узоры». Почвы и растительность тундр. «Челнок тундры» - северный олень.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20.</w:t>
      </w:r>
      <w:r w:rsidRPr="009666BE">
        <w:rPr>
          <w:bCs/>
        </w:rPr>
        <w:t>Леса России – самые большие в мире.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Темнохвойные леса. Светлохвойные леса. Мелколиственные леса. Широколиственные леса.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21.</w:t>
      </w:r>
      <w:r w:rsidRPr="009666BE">
        <w:rPr>
          <w:bCs/>
        </w:rPr>
        <w:t>Российские степи.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Степи России. Заповедные степи.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22.</w:t>
      </w:r>
      <w:r w:rsidRPr="009666BE">
        <w:rPr>
          <w:bCs/>
        </w:rPr>
        <w:t>Пустыни и полупустыни.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«Царство полыни». Солончаки.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23.</w:t>
      </w:r>
      <w:r w:rsidRPr="009666BE">
        <w:rPr>
          <w:bCs/>
        </w:rPr>
        <w:t>Субтропики.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Культурные ландшафты субтропиков.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24.</w:t>
      </w:r>
      <w:r w:rsidRPr="009666BE">
        <w:rPr>
          <w:bCs/>
        </w:rPr>
        <w:t>Красная книга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«Исчезнувшие навсегда». Эндемики России. «Новосёлы» России. Заповедные земли.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25.</w:t>
      </w:r>
      <w:r w:rsidRPr="009666BE">
        <w:rPr>
          <w:bCs/>
        </w:rPr>
        <w:t>«Интересные ландшафты»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Проектная деятельность «Интересные места любимой природной зоны»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  <w:rPr>
          <w:bCs/>
          <w:iCs/>
        </w:rPr>
      </w:pP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  <w:rPr>
          <w:b/>
        </w:rPr>
      </w:pPr>
      <w:r w:rsidRPr="009666BE">
        <w:rPr>
          <w:b/>
          <w:bCs/>
          <w:iCs/>
        </w:rPr>
        <w:t>Разд</w:t>
      </w:r>
      <w:r w:rsidR="00AA723D">
        <w:rPr>
          <w:b/>
          <w:bCs/>
          <w:iCs/>
        </w:rPr>
        <w:t>ел 4. Население России (4 ч)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26.</w:t>
      </w:r>
      <w:r w:rsidRPr="009666BE">
        <w:rPr>
          <w:bCs/>
        </w:rPr>
        <w:t>Как изменяется численность населения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История в зеркале демографии. Демографические катастрофы. Миграции. Депортации.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27.</w:t>
      </w:r>
      <w:r w:rsidRPr="009666BE">
        <w:rPr>
          <w:bCs/>
        </w:rPr>
        <w:t>Где живут в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Основная полоса расселения. Горожане и сельчане. Урбанизация.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28.</w:t>
      </w:r>
      <w:r w:rsidRPr="009666BE">
        <w:rPr>
          <w:bCs/>
        </w:rPr>
        <w:t>От первобытных племён до современных народов.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От Руси к России. Как классифицируют народы. Народы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29.</w:t>
      </w:r>
      <w:r w:rsidRPr="009666BE">
        <w:rPr>
          <w:bCs/>
        </w:rPr>
        <w:t>«Мы разные, но мы все вместе»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Проектная деятельность «Презентация народности России».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  <w:rPr>
          <w:bCs/>
          <w:iCs/>
        </w:rPr>
      </w:pPr>
    </w:p>
    <w:p w:rsidR="009666BE" w:rsidRPr="009666BE" w:rsidRDefault="00AA723D" w:rsidP="00AA723D">
      <w:pPr>
        <w:pStyle w:val="a3"/>
        <w:spacing w:before="0" w:beforeAutospacing="0" w:after="0" w:afterAutospacing="0"/>
        <w:ind w:left="-567"/>
        <w:jc w:val="both"/>
        <w:rPr>
          <w:b/>
        </w:rPr>
      </w:pPr>
      <w:r>
        <w:rPr>
          <w:b/>
          <w:bCs/>
          <w:iCs/>
        </w:rPr>
        <w:t>Раздел 5. Хозяйство России (6 ч)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30.</w:t>
      </w:r>
      <w:r w:rsidRPr="009666BE">
        <w:rPr>
          <w:bCs/>
        </w:rPr>
        <w:t>Состав и особенности Российской экономики.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«Сколько мы производим». Отраслевая структура хозяйства.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31.</w:t>
      </w:r>
      <w:r w:rsidRPr="009666BE">
        <w:rPr>
          <w:bCs/>
        </w:rPr>
        <w:t>Индустриализация России во времени.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Эпохи индустриализации.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32.</w:t>
      </w:r>
      <w:r w:rsidRPr="009666BE">
        <w:rPr>
          <w:bCs/>
        </w:rPr>
        <w:t>Первичная промышленность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Добыча полезных ископаемых.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33.</w:t>
      </w:r>
      <w:r w:rsidRPr="009666BE">
        <w:rPr>
          <w:bCs/>
        </w:rPr>
        <w:t>Сельское хозяйство России.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Растениеводство и животноводство. География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rPr>
          <w:bCs/>
        </w:rPr>
        <w:t>34.</w:t>
      </w:r>
      <w:r w:rsidRPr="009666BE">
        <w:rPr>
          <w:bCs/>
        </w:rPr>
        <w:t>Итоговое занятие кружка.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 w:rsidRPr="009666BE">
        <w:t>Подведение итогов. Игра «Интеллектуальное казино»</w:t>
      </w:r>
    </w:p>
    <w:p w:rsidR="009666BE" w:rsidRPr="009666BE" w:rsidRDefault="009666BE" w:rsidP="00AA723D">
      <w:pPr>
        <w:pStyle w:val="a3"/>
        <w:spacing w:before="0" w:beforeAutospacing="0" w:after="0" w:afterAutospacing="0"/>
        <w:ind w:left="-567"/>
        <w:jc w:val="both"/>
      </w:pPr>
      <w:r>
        <w:t>35.</w:t>
      </w:r>
      <w:r w:rsidRPr="009666BE">
        <w:t>Защита творческих работ/проектов.</w:t>
      </w:r>
    </w:p>
    <w:p w:rsidR="009666BE" w:rsidRPr="005E52BF" w:rsidRDefault="009666BE" w:rsidP="00AA723D">
      <w:pPr>
        <w:pStyle w:val="Default"/>
        <w:ind w:left="-567"/>
        <w:jc w:val="both"/>
        <w:rPr>
          <w:b/>
          <w:bCs/>
        </w:rPr>
      </w:pPr>
    </w:p>
    <w:p w:rsidR="009666BE" w:rsidRPr="00DB4B81" w:rsidRDefault="004E7AE8" w:rsidP="00AA723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9666BE" w:rsidRPr="00DB4B81">
        <w:rPr>
          <w:rFonts w:ascii="Times New Roman" w:hAnsi="Times New Roman" w:cs="Times New Roman"/>
          <w:b/>
          <w:bCs/>
          <w:sz w:val="24"/>
          <w:szCs w:val="24"/>
        </w:rPr>
        <w:t>езультаты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9666BE" w:rsidRDefault="004E7AE8" w:rsidP="00AA723D">
      <w:pPr>
        <w:pStyle w:val="Default"/>
        <w:ind w:left="-567"/>
        <w:jc w:val="both"/>
      </w:pPr>
      <w:r>
        <w:t>Предметные результаты обучения</w:t>
      </w:r>
    </w:p>
    <w:p w:rsidR="009666BE" w:rsidRPr="008E58CB" w:rsidRDefault="009666BE" w:rsidP="00AA723D">
      <w:pPr>
        <w:pStyle w:val="Default"/>
        <w:ind w:left="-567"/>
        <w:jc w:val="both"/>
      </w:pPr>
      <w:r w:rsidRPr="008E58CB">
        <w:t xml:space="preserve">Учащийся должен </w:t>
      </w:r>
      <w:r w:rsidRPr="004E7AE8">
        <w:rPr>
          <w:iCs/>
        </w:rPr>
        <w:t>уметь:</w:t>
      </w:r>
      <w:r w:rsidRPr="008E58CB">
        <w:rPr>
          <w:i/>
          <w:iCs/>
        </w:rPr>
        <w:t xml:space="preserve"> </w:t>
      </w:r>
    </w:p>
    <w:p w:rsidR="009666BE" w:rsidRPr="008E58CB" w:rsidRDefault="004E7AE8" w:rsidP="00AA723D">
      <w:pPr>
        <w:pStyle w:val="Default"/>
        <w:ind w:left="-567"/>
        <w:jc w:val="both"/>
      </w:pPr>
      <w:r>
        <w:t xml:space="preserve">- </w:t>
      </w:r>
      <w:r w:rsidR="009666BE" w:rsidRPr="008E58CB">
        <w:t xml:space="preserve">объяснять влияние природных условий на жизнь, здоровье и хозяйственную деятельность людей; </w:t>
      </w:r>
    </w:p>
    <w:p w:rsidR="009666BE" w:rsidRPr="008E58CB" w:rsidRDefault="004E7AE8" w:rsidP="00AA723D">
      <w:pPr>
        <w:pStyle w:val="Default"/>
        <w:ind w:left="-567"/>
        <w:jc w:val="both"/>
      </w:pPr>
      <w:r>
        <w:t xml:space="preserve">- </w:t>
      </w:r>
      <w:r w:rsidR="009666BE" w:rsidRPr="008E58CB">
        <w:t xml:space="preserve">объяснять изменение природы под влиянием деятельности человека; </w:t>
      </w:r>
    </w:p>
    <w:p w:rsidR="009666BE" w:rsidRPr="008E58CB" w:rsidRDefault="004E7AE8" w:rsidP="00AA723D">
      <w:pPr>
        <w:pStyle w:val="Default"/>
        <w:ind w:left="-567"/>
        <w:jc w:val="both"/>
      </w:pPr>
      <w:r>
        <w:t xml:space="preserve">- </w:t>
      </w:r>
      <w:r w:rsidR="009666BE" w:rsidRPr="008E58CB">
        <w:t xml:space="preserve">объяснять значение географической науки в изучении и преобразовании природы, приводить соответствующие примеры. </w:t>
      </w:r>
    </w:p>
    <w:p w:rsidR="004E7AE8" w:rsidRDefault="004E7AE8" w:rsidP="00AA723D">
      <w:pPr>
        <w:pStyle w:val="Default"/>
        <w:ind w:left="-567"/>
        <w:jc w:val="both"/>
        <w:rPr>
          <w:bCs/>
        </w:rPr>
      </w:pPr>
    </w:p>
    <w:p w:rsidR="009666BE" w:rsidRPr="004E7AE8" w:rsidRDefault="009666BE" w:rsidP="00AA723D">
      <w:pPr>
        <w:pStyle w:val="Default"/>
        <w:ind w:left="-567"/>
        <w:jc w:val="both"/>
      </w:pPr>
      <w:r w:rsidRPr="004E7AE8">
        <w:rPr>
          <w:bCs/>
        </w:rPr>
        <w:t xml:space="preserve">Метапредметные результаты обучения </w:t>
      </w:r>
    </w:p>
    <w:p w:rsidR="009666BE" w:rsidRPr="008E58CB" w:rsidRDefault="009666BE" w:rsidP="00AA723D">
      <w:pPr>
        <w:pStyle w:val="Default"/>
        <w:ind w:left="-567"/>
        <w:jc w:val="both"/>
      </w:pPr>
      <w:r w:rsidRPr="008E58CB">
        <w:t xml:space="preserve">Учащийся должен </w:t>
      </w:r>
      <w:r w:rsidRPr="004E7AE8">
        <w:rPr>
          <w:iCs/>
        </w:rPr>
        <w:t>уметь:</w:t>
      </w:r>
      <w:r w:rsidRPr="008E58CB">
        <w:rPr>
          <w:i/>
          <w:iCs/>
        </w:rPr>
        <w:t xml:space="preserve">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ставить учебные задачи; </w:t>
      </w:r>
    </w:p>
    <w:p w:rsidR="009666BE" w:rsidRPr="008E58CB" w:rsidRDefault="004E7AE8" w:rsidP="00AA723D">
      <w:pPr>
        <w:pStyle w:val="a3"/>
        <w:tabs>
          <w:tab w:val="left" w:pos="993"/>
        </w:tabs>
        <w:spacing w:before="0" w:beforeAutospacing="0" w:after="0" w:afterAutospacing="0"/>
        <w:ind w:left="-567"/>
        <w:jc w:val="both"/>
      </w:pPr>
      <w:r>
        <w:t xml:space="preserve">- </w:t>
      </w:r>
      <w:r w:rsidR="009666BE" w:rsidRPr="008E58CB">
        <w:t>вносить изменения в последовательность и содержание учебной задачи;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выбирать наиболее рациональную последовательность выполнения учебной задачи;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планировать и корректировать свою деятельность в соответствии с ее целями, задачами и условиями;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оценивать свою работу в сравнении с существующими требованиями;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классифицировать информацию в соответствии с выбранными признаками;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сравнивать объекты по главным и второстепенным признакам;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систематизировать информацию;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структурировать информацию;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формулировать проблемные вопросы, искать пути решения проблемной ситуации;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владеть навыками анализа и синтеза; </w:t>
      </w:r>
    </w:p>
    <w:p w:rsidR="009666BE" w:rsidRPr="008E58CB" w:rsidRDefault="004E7AE8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искать и отбирать необходимые источники информации;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lastRenderedPageBreak/>
        <w:t xml:space="preserve">- </w:t>
      </w:r>
      <w:r w:rsidR="009666BE" w:rsidRPr="008E58CB">
        <w:t xml:space="preserve">представлять информацию в различных формах (письменной и устной) и видах;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>- работать с текстом и вне</w:t>
      </w:r>
      <w:r w:rsidR="009666BE" w:rsidRPr="008E58CB">
        <w:t xml:space="preserve">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использовать различные виды моделирования, исходя из учебной задачи;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создавать собственную информацию и представлять ее в соответствии с учебными задачами;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составлять рецензии, аннотации;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выступать перед аудиторией, придерживаясь определенного стиля при выступлении;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вести дискуссию, диалог;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находить приемлемое решение при наличии разных точек зрения. </w:t>
      </w:r>
    </w:p>
    <w:p w:rsidR="009666BE" w:rsidRDefault="009666BE" w:rsidP="00AA723D">
      <w:pPr>
        <w:pStyle w:val="Default"/>
        <w:ind w:left="-567" w:firstLine="709"/>
        <w:jc w:val="both"/>
        <w:rPr>
          <w:b/>
          <w:bCs/>
        </w:rPr>
      </w:pPr>
    </w:p>
    <w:p w:rsidR="009666BE" w:rsidRDefault="009666BE" w:rsidP="00AA723D">
      <w:pPr>
        <w:pStyle w:val="Default"/>
        <w:ind w:left="-567"/>
      </w:pPr>
      <w:r w:rsidRPr="00A1567F">
        <w:rPr>
          <w:bCs/>
        </w:rPr>
        <w:t xml:space="preserve">Личностные результаты обучения </w:t>
      </w:r>
    </w:p>
    <w:p w:rsidR="009666BE" w:rsidRPr="00A1567F" w:rsidRDefault="009666BE" w:rsidP="00AA723D">
      <w:pPr>
        <w:pStyle w:val="Default"/>
        <w:ind w:left="-567"/>
        <w:jc w:val="both"/>
      </w:pPr>
      <w:r w:rsidRPr="00A1567F">
        <w:t xml:space="preserve">Учащийся должен </w:t>
      </w:r>
      <w:r w:rsidRPr="00A1567F">
        <w:rPr>
          <w:iCs/>
        </w:rPr>
        <w:t xml:space="preserve">обладать: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целостным мировоззрением, соответствующим современному уровню развития науки и общественной практики;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гражданской позицией к ценностям народов России, готовностью и способностью вести диалог с другими людьми и достигать в нем взаимопонимания;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9666BE" w:rsidRPr="008E58CB" w:rsidRDefault="00A1567F" w:rsidP="00AA723D">
      <w:pPr>
        <w:pStyle w:val="Default"/>
        <w:tabs>
          <w:tab w:val="left" w:pos="993"/>
        </w:tabs>
        <w:ind w:left="-567"/>
        <w:jc w:val="both"/>
      </w:pPr>
      <w:r>
        <w:t xml:space="preserve">- </w:t>
      </w:r>
      <w:r w:rsidR="009666BE" w:rsidRPr="008E58CB">
        <w:t xml:space="preserve">пониманием ценности здорового и безопасного образа жизни, правилами индивидуального и коллективного безопасного поведения в чрезвычайных ситуациях; </w:t>
      </w:r>
    </w:p>
    <w:p w:rsidR="009666BE" w:rsidRPr="008E58CB" w:rsidRDefault="00A1567F" w:rsidP="00AA723D">
      <w:pPr>
        <w:pStyle w:val="a3"/>
        <w:tabs>
          <w:tab w:val="left" w:pos="993"/>
        </w:tabs>
        <w:spacing w:before="0" w:beforeAutospacing="0" w:after="0" w:afterAutospacing="0"/>
        <w:ind w:left="-567"/>
        <w:jc w:val="both"/>
      </w:pPr>
      <w:r>
        <w:t xml:space="preserve">- </w:t>
      </w:r>
      <w:r w:rsidR="009666BE" w:rsidRPr="008E58CB">
        <w:t>основами экологической культуры, соответствующей современному уровню экологического мышления.</w:t>
      </w:r>
    </w:p>
    <w:p w:rsidR="009666BE" w:rsidRPr="00365F6E" w:rsidRDefault="009666BE" w:rsidP="00AA72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6BE" w:rsidRDefault="009666BE" w:rsidP="00AA72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BE" w:rsidRDefault="009666BE" w:rsidP="00AA72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BE" w:rsidRDefault="009666BE" w:rsidP="00AA723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BE" w:rsidRDefault="009666BE" w:rsidP="00966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4A" w:rsidRDefault="00C41A4A" w:rsidP="00966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23D" w:rsidRDefault="00AA723D" w:rsidP="00966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23D" w:rsidRDefault="00AA723D" w:rsidP="00966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23D" w:rsidRDefault="00AA723D" w:rsidP="00966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4A" w:rsidRDefault="00C41A4A" w:rsidP="00AA723D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44">
        <w:rPr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r>
        <w:rPr>
          <w:rFonts w:ascii="Times New Roman" w:hAnsi="Times New Roman" w:cs="Times New Roman"/>
          <w:b/>
          <w:sz w:val="24"/>
          <w:szCs w:val="24"/>
        </w:rPr>
        <w:t xml:space="preserve">о-тематическое планирование </w:t>
      </w:r>
    </w:p>
    <w:p w:rsidR="00C41A4A" w:rsidRDefault="00C41A4A" w:rsidP="00AA723D">
      <w:pPr>
        <w:tabs>
          <w:tab w:val="left" w:pos="9288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61155">
        <w:rPr>
          <w:rFonts w:ascii="Times New Roman" w:hAnsi="Times New Roman"/>
          <w:sz w:val="24"/>
          <w:szCs w:val="24"/>
        </w:rPr>
        <w:t>Количество часов</w:t>
      </w:r>
      <w:r>
        <w:rPr>
          <w:rFonts w:ascii="Times New Roman" w:hAnsi="Times New Roman"/>
          <w:sz w:val="24"/>
          <w:szCs w:val="24"/>
        </w:rPr>
        <w:t xml:space="preserve"> на год</w:t>
      </w:r>
      <w:r w:rsidRPr="00461155">
        <w:rPr>
          <w:rFonts w:ascii="Times New Roman" w:hAnsi="Times New Roman"/>
          <w:sz w:val="24"/>
          <w:szCs w:val="24"/>
        </w:rPr>
        <w:t xml:space="preserve">: </w:t>
      </w:r>
    </w:p>
    <w:p w:rsidR="00C41A4A" w:rsidRPr="00461155" w:rsidRDefault="00C41A4A" w:rsidP="00AA723D">
      <w:pPr>
        <w:tabs>
          <w:tab w:val="left" w:pos="9288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- 35</w:t>
      </w:r>
      <w:r w:rsidRPr="00461155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5528"/>
        <w:gridCol w:w="993"/>
        <w:gridCol w:w="992"/>
        <w:gridCol w:w="1134"/>
      </w:tblGrid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</w:rPr>
            </w:pPr>
            <w:r w:rsidRPr="00C41A4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A4A">
              <w:rPr>
                <w:rFonts w:ascii="Times New Roman" w:hAnsi="Times New Roman" w:cs="Times New Roman"/>
              </w:rPr>
              <w:t xml:space="preserve">п/п </w:t>
            </w:r>
          </w:p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41A4A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</w:rPr>
            </w:pPr>
            <w:r w:rsidRPr="00C41A4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 факту</w:t>
            </w: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раздел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Границы России. Взгляд сквозь века. Знакомство с ТБ, с планом работы. Как изменялась граница России со временем.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раздел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</w:t>
            </w:r>
          </w:p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Крайняя северная точка России. Природа на мысе Флигели и на мысе Челюскин.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DE4F7D">
              <w:rPr>
                <w:rFonts w:ascii="Times New Roman" w:hAnsi="Times New Roman" w:cs="Times New Roman"/>
                <w:sz w:val="24"/>
                <w:szCs w:val="24"/>
              </w:rPr>
              <w:t>няя южная</w:t>
            </w: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 xml:space="preserve"> точка России. Физико-</w:t>
            </w:r>
            <w:r w:rsidR="00DE4F7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условия горы </w:t>
            </w: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Базардюзю.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Крайняя западная точка России. Физико-географические условия на Балтийской песчаной косе Гданьского залива Балтийского моря.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Крайняя восточная точка России. Природа мыса Дежнёва и острова Ратманова.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Часовые пояса России. Решение задач по определению часового времени в разных точках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Россия на карте мира. Преимущества и недостатки физико-географического положения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раздел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Природа России.</w:t>
            </w:r>
          </w:p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Догеологический этап развития планеты. Гипотезы возникновения Земли как планеты.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DE4F7D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C41A4A" w:rsidRPr="00C41A4A">
              <w:rPr>
                <w:rFonts w:ascii="Times New Roman" w:hAnsi="Times New Roman" w:cs="Times New Roman"/>
                <w:sz w:val="24"/>
                <w:szCs w:val="24"/>
              </w:rPr>
              <w:t xml:space="preserve"> - страна великих равнин. Восточно - Европейская равнина. Самая плоская и низкая - Западно - Сибирская низменность.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Горное обрамление России</w:t>
            </w:r>
            <w:r w:rsidR="00DE4F7D">
              <w:rPr>
                <w:rFonts w:ascii="Times New Roman" w:hAnsi="Times New Roman" w:cs="Times New Roman"/>
                <w:sz w:val="24"/>
                <w:szCs w:val="24"/>
              </w:rPr>
              <w:t>. Кавказ. Урал. Горы юга Сибири</w:t>
            </w: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Дальнего Востока.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Солнечная печка, океанские кондиционеры, горные стены в России. Разнообразные климаты России. Ледяное дыхание Арктики. Муссоны Дальнего Востока.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 xml:space="preserve">Полюсы холода, жары, ветреной и дождливой погоды. Климат гор. Самые дождливые и самые засушливые районы. Штили и ураганы в России.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Откуда и куда текут реки в России. Реки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Внутренние воды России в фольклоре. Былины садко. Стихи и песни о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Озёра и водохранилища России. Интересные и знаменитые озёра России. Для чего строят водохранилища.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Болота и подземные воды. Распространение болот. Торф и его использование. "Подземные архитекторы". Горячие источники. Лечебные воды.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 xml:space="preserve">Снежный покров и ледники России. Горный снег. </w:t>
            </w:r>
            <w:r w:rsidRPr="00C4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Снежные лавины. Ледники. Подземные льды.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Полярные и ледяные пустыни. Пустынный ландшафт.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Царство тундр. "Северные узоры". Почвы и растительность тундр. "Челнок тундры" - северный олень.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Леса России - самые большие в мире. Темнохвойные леса. Светлохвойные леса. Мелколиственные леса. Широколиственные леса.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Российские степи. Степи России. Заповедные степи.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Пустыни и полупустыни. "Царство полыни". Солончаки.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Субтропики. Культурные ландшафты субтропиков.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"Исчезнувшие навсегда". Эндемики России. "Новосёлы" России. Заповедные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Интересные ландшафты." Проектная деятельность "Интересные места любимой природной зоны"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раздел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Население России.</w:t>
            </w:r>
          </w:p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Как изменяется численность населения России. История в зеркале демографии. Демографические катастрофы. Миграции. Депортации.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Где живут в России. Основная полоса расселения. Горожане и сельчане. Урбанизация.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От первобытных племён до современных народов. От Руси к России. Как классифицируют народы. Народы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 xml:space="preserve">Мы разные, но мы все </w:t>
            </w:r>
            <w:r w:rsidR="00DE4F7D">
              <w:rPr>
                <w:rFonts w:ascii="Times New Roman" w:hAnsi="Times New Roman" w:cs="Times New Roman"/>
                <w:sz w:val="24"/>
                <w:szCs w:val="24"/>
              </w:rPr>
              <w:t>вместе". Проектная деятельность</w:t>
            </w: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Презентация "Народности России".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раздел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Хозяйство России.</w:t>
            </w:r>
          </w:p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AF56ED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Состав и особенности Российской экономики. "Сколько мы производим" Отраслевая структура хозяйства.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Индустриализация России во времени. Эпохи индустриализации.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Первичная промышленность России. Добыча полезных ископаемых.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Сельское хозяйство России. Растениеводство и животноводство. География сельского хозяйства.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Подведение итогов. Игра "По просторам России"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4A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A4A" w:rsidRPr="00C41A4A" w:rsidRDefault="00C41A4A" w:rsidP="00C0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4A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работ/ проектов</w:t>
            </w:r>
          </w:p>
          <w:p w:rsidR="00C41A4A" w:rsidRPr="00C41A4A" w:rsidRDefault="00C41A4A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A4A" w:rsidRPr="00C05DE0" w:rsidRDefault="00C41A4A" w:rsidP="00C4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A" w:rsidRPr="00C41A4A" w:rsidRDefault="00C41A4A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7D" w:rsidRPr="00C41A4A" w:rsidTr="00C41A4A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7D" w:rsidRPr="00C41A4A" w:rsidRDefault="00DE4F7D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F7D" w:rsidRPr="00C41A4A" w:rsidRDefault="00DE4F7D" w:rsidP="00F8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F7D" w:rsidRPr="00C41A4A" w:rsidRDefault="00DE4F7D" w:rsidP="00C4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7D" w:rsidRPr="00C41A4A" w:rsidRDefault="00DE4F7D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7D" w:rsidRPr="00C41A4A" w:rsidRDefault="00DE4F7D" w:rsidP="00F8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6BE" w:rsidRPr="00365F6E" w:rsidRDefault="009666BE" w:rsidP="009666BE">
      <w:pPr>
        <w:rPr>
          <w:rFonts w:ascii="Times New Roman" w:hAnsi="Times New Roman" w:cs="Times New Roman"/>
          <w:sz w:val="28"/>
          <w:szCs w:val="28"/>
        </w:rPr>
      </w:pPr>
    </w:p>
    <w:p w:rsidR="00C94E9C" w:rsidRDefault="00C94E9C"/>
    <w:sectPr w:rsidR="00C94E9C" w:rsidSect="0096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1B" w:rsidRDefault="007F3C1B" w:rsidP="00C41A4A">
      <w:pPr>
        <w:spacing w:after="0" w:line="240" w:lineRule="auto"/>
      </w:pPr>
      <w:r>
        <w:separator/>
      </w:r>
    </w:p>
  </w:endnote>
  <w:endnote w:type="continuationSeparator" w:id="0">
    <w:p w:rsidR="007F3C1B" w:rsidRDefault="007F3C1B" w:rsidP="00C4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1B" w:rsidRDefault="007F3C1B" w:rsidP="00C41A4A">
      <w:pPr>
        <w:spacing w:after="0" w:line="240" w:lineRule="auto"/>
      </w:pPr>
      <w:r>
        <w:separator/>
      </w:r>
    </w:p>
  </w:footnote>
  <w:footnote w:type="continuationSeparator" w:id="0">
    <w:p w:rsidR="007F3C1B" w:rsidRDefault="007F3C1B" w:rsidP="00C4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34"/>
    <w:multiLevelType w:val="multilevel"/>
    <w:tmpl w:val="4D28706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27D82"/>
    <w:multiLevelType w:val="multilevel"/>
    <w:tmpl w:val="8B3AD8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C3233"/>
    <w:multiLevelType w:val="multilevel"/>
    <w:tmpl w:val="19F67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33102"/>
    <w:multiLevelType w:val="hybridMultilevel"/>
    <w:tmpl w:val="B7D29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EA5766"/>
    <w:multiLevelType w:val="multilevel"/>
    <w:tmpl w:val="35569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063D3"/>
    <w:multiLevelType w:val="multilevel"/>
    <w:tmpl w:val="CEA89C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96802"/>
    <w:multiLevelType w:val="multilevel"/>
    <w:tmpl w:val="2A1C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4CDB"/>
    <w:multiLevelType w:val="multilevel"/>
    <w:tmpl w:val="6298D1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A1525"/>
    <w:multiLevelType w:val="multilevel"/>
    <w:tmpl w:val="D81893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567AA"/>
    <w:multiLevelType w:val="multilevel"/>
    <w:tmpl w:val="75CA5E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95962"/>
    <w:multiLevelType w:val="multilevel"/>
    <w:tmpl w:val="AD181F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51617"/>
    <w:multiLevelType w:val="multilevel"/>
    <w:tmpl w:val="61CAF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D7C2C"/>
    <w:multiLevelType w:val="hybridMultilevel"/>
    <w:tmpl w:val="08C4A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86D7C"/>
    <w:multiLevelType w:val="multilevel"/>
    <w:tmpl w:val="EA348C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A2191"/>
    <w:multiLevelType w:val="multilevel"/>
    <w:tmpl w:val="C17AEF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B0552"/>
    <w:multiLevelType w:val="hybridMultilevel"/>
    <w:tmpl w:val="865E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B2F1D"/>
    <w:multiLevelType w:val="multilevel"/>
    <w:tmpl w:val="651C3E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62B83"/>
    <w:multiLevelType w:val="multilevel"/>
    <w:tmpl w:val="DC32F9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E201B"/>
    <w:multiLevelType w:val="multilevel"/>
    <w:tmpl w:val="E0DCFFD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E26D4"/>
    <w:multiLevelType w:val="multilevel"/>
    <w:tmpl w:val="A40AAF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6698C"/>
    <w:multiLevelType w:val="multilevel"/>
    <w:tmpl w:val="D6CE40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B2E08"/>
    <w:multiLevelType w:val="multilevel"/>
    <w:tmpl w:val="4CDAC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A876AE"/>
    <w:multiLevelType w:val="multilevel"/>
    <w:tmpl w:val="7A0224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75A1C"/>
    <w:multiLevelType w:val="multilevel"/>
    <w:tmpl w:val="3CB6A2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626DC0"/>
    <w:multiLevelType w:val="multilevel"/>
    <w:tmpl w:val="73B8F3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57626"/>
    <w:multiLevelType w:val="multilevel"/>
    <w:tmpl w:val="CB40CA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3360DF"/>
    <w:multiLevelType w:val="multilevel"/>
    <w:tmpl w:val="4EBE4CE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72B83"/>
    <w:multiLevelType w:val="multilevel"/>
    <w:tmpl w:val="DF3A78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FD58C3"/>
    <w:multiLevelType w:val="multilevel"/>
    <w:tmpl w:val="EBFCC3B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473DC"/>
    <w:multiLevelType w:val="multilevel"/>
    <w:tmpl w:val="011CCD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C97682"/>
    <w:multiLevelType w:val="multilevel"/>
    <w:tmpl w:val="32A413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9F5757"/>
    <w:multiLevelType w:val="hybridMultilevel"/>
    <w:tmpl w:val="B84CE0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E45CAC"/>
    <w:multiLevelType w:val="multilevel"/>
    <w:tmpl w:val="E9ACF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845EAF"/>
    <w:multiLevelType w:val="multilevel"/>
    <w:tmpl w:val="61848A1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CB0D87"/>
    <w:multiLevelType w:val="multilevel"/>
    <w:tmpl w:val="437C4B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D9178A"/>
    <w:multiLevelType w:val="multilevel"/>
    <w:tmpl w:val="8C865B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D2391"/>
    <w:multiLevelType w:val="multilevel"/>
    <w:tmpl w:val="41387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BA6831"/>
    <w:multiLevelType w:val="hybridMultilevel"/>
    <w:tmpl w:val="C220FE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694D7F8">
      <w:start w:val="6"/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151193"/>
    <w:multiLevelType w:val="multilevel"/>
    <w:tmpl w:val="F56CF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38"/>
  </w:num>
  <w:num w:numId="5">
    <w:abstractNumId w:val="2"/>
  </w:num>
  <w:num w:numId="6">
    <w:abstractNumId w:val="36"/>
  </w:num>
  <w:num w:numId="7">
    <w:abstractNumId w:val="11"/>
  </w:num>
  <w:num w:numId="8">
    <w:abstractNumId w:val="1"/>
  </w:num>
  <w:num w:numId="9">
    <w:abstractNumId w:val="30"/>
  </w:num>
  <w:num w:numId="10">
    <w:abstractNumId w:val="23"/>
  </w:num>
  <w:num w:numId="11">
    <w:abstractNumId w:val="32"/>
  </w:num>
  <w:num w:numId="12">
    <w:abstractNumId w:val="8"/>
  </w:num>
  <w:num w:numId="13">
    <w:abstractNumId w:val="10"/>
  </w:num>
  <w:num w:numId="14">
    <w:abstractNumId w:val="17"/>
  </w:num>
  <w:num w:numId="15">
    <w:abstractNumId w:val="27"/>
  </w:num>
  <w:num w:numId="16">
    <w:abstractNumId w:val="5"/>
  </w:num>
  <w:num w:numId="17">
    <w:abstractNumId w:val="20"/>
  </w:num>
  <w:num w:numId="18">
    <w:abstractNumId w:val="29"/>
  </w:num>
  <w:num w:numId="19">
    <w:abstractNumId w:val="9"/>
  </w:num>
  <w:num w:numId="20">
    <w:abstractNumId w:val="16"/>
  </w:num>
  <w:num w:numId="21">
    <w:abstractNumId w:val="34"/>
  </w:num>
  <w:num w:numId="22">
    <w:abstractNumId w:val="24"/>
  </w:num>
  <w:num w:numId="23">
    <w:abstractNumId w:val="22"/>
  </w:num>
  <w:num w:numId="24">
    <w:abstractNumId w:val="13"/>
  </w:num>
  <w:num w:numId="25">
    <w:abstractNumId w:val="7"/>
  </w:num>
  <w:num w:numId="26">
    <w:abstractNumId w:val="19"/>
  </w:num>
  <w:num w:numId="27">
    <w:abstractNumId w:val="35"/>
  </w:num>
  <w:num w:numId="28">
    <w:abstractNumId w:val="28"/>
  </w:num>
  <w:num w:numId="29">
    <w:abstractNumId w:val="33"/>
  </w:num>
  <w:num w:numId="30">
    <w:abstractNumId w:val="18"/>
  </w:num>
  <w:num w:numId="31">
    <w:abstractNumId w:val="14"/>
  </w:num>
  <w:num w:numId="32">
    <w:abstractNumId w:val="26"/>
  </w:num>
  <w:num w:numId="33">
    <w:abstractNumId w:val="25"/>
  </w:num>
  <w:num w:numId="34">
    <w:abstractNumId w:val="0"/>
  </w:num>
  <w:num w:numId="35">
    <w:abstractNumId w:val="37"/>
  </w:num>
  <w:num w:numId="36">
    <w:abstractNumId w:val="3"/>
  </w:num>
  <w:num w:numId="37">
    <w:abstractNumId w:val="31"/>
  </w:num>
  <w:num w:numId="38">
    <w:abstractNumId w:val="1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6BE"/>
    <w:rsid w:val="00171109"/>
    <w:rsid w:val="001A7CF0"/>
    <w:rsid w:val="004238FE"/>
    <w:rsid w:val="004E7AE8"/>
    <w:rsid w:val="0062491A"/>
    <w:rsid w:val="0071349E"/>
    <w:rsid w:val="007B4F52"/>
    <w:rsid w:val="007F3C1B"/>
    <w:rsid w:val="008E76AB"/>
    <w:rsid w:val="009641EF"/>
    <w:rsid w:val="009666BE"/>
    <w:rsid w:val="00A1567F"/>
    <w:rsid w:val="00AA723D"/>
    <w:rsid w:val="00AF56ED"/>
    <w:rsid w:val="00C05DE0"/>
    <w:rsid w:val="00C41A4A"/>
    <w:rsid w:val="00C73BD7"/>
    <w:rsid w:val="00C94E9C"/>
    <w:rsid w:val="00D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B803"/>
  <w15:docId w15:val="{978EAC4E-AED5-45BB-A860-80C32135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6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6BE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customStyle="1" w:styleId="ff4">
    <w:name w:val="ff4"/>
    <w:basedOn w:val="a0"/>
    <w:rsid w:val="009666BE"/>
  </w:style>
  <w:style w:type="paragraph" w:styleId="a6">
    <w:name w:val="header"/>
    <w:basedOn w:val="a"/>
    <w:link w:val="a7"/>
    <w:uiPriority w:val="99"/>
    <w:unhideWhenUsed/>
    <w:rsid w:val="00C4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A4A"/>
  </w:style>
  <w:style w:type="paragraph" w:styleId="a8">
    <w:name w:val="footer"/>
    <w:basedOn w:val="a"/>
    <w:link w:val="a9"/>
    <w:uiPriority w:val="99"/>
    <w:unhideWhenUsed/>
    <w:rsid w:val="00C4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Нина</cp:lastModifiedBy>
  <cp:revision>16</cp:revision>
  <dcterms:created xsi:type="dcterms:W3CDTF">2019-05-29T06:58:00Z</dcterms:created>
  <dcterms:modified xsi:type="dcterms:W3CDTF">2023-01-12T08:44:00Z</dcterms:modified>
</cp:coreProperties>
</file>