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C2" w:rsidRDefault="00DE43C2" w:rsidP="00DE43C2">
      <w:pPr>
        <w:pStyle w:val="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7</w:t>
      </w:r>
    </w:p>
    <w:p w:rsidR="00DE43C2" w:rsidRDefault="00DE43C2" w:rsidP="00DE43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 коллективному договору</w:t>
      </w:r>
    </w:p>
    <w:p w:rsidR="00DE43C2" w:rsidRDefault="00DE43C2"/>
    <w:p w:rsidR="00DE43C2" w:rsidRDefault="00DE43C2"/>
    <w:tbl>
      <w:tblPr>
        <w:tblW w:w="0" w:type="auto"/>
        <w:tblLook w:val="01E0" w:firstRow="1" w:lastRow="1" w:firstColumn="1" w:lastColumn="1" w:noHBand="0" w:noVBand="0"/>
      </w:tblPr>
      <w:tblGrid>
        <w:gridCol w:w="4912"/>
        <w:gridCol w:w="5009"/>
      </w:tblGrid>
      <w:tr w:rsidR="00106FBE" w:rsidRPr="00106FBE" w:rsidTr="00DE43C2">
        <w:tc>
          <w:tcPr>
            <w:tcW w:w="4912" w:type="dxa"/>
          </w:tcPr>
          <w:p w:rsidR="00911583" w:rsidRPr="00A35529" w:rsidRDefault="00911583" w:rsidP="00911583">
            <w:pPr>
              <w:ind w:right="-1"/>
              <w:rPr>
                <w:sz w:val="28"/>
              </w:rPr>
            </w:pPr>
            <w:r>
              <w:rPr>
                <w:sz w:val="24"/>
              </w:rPr>
              <w:t>Принято на собрании работников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МБОУ «СОШ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sz w:val="24"/>
              </w:rPr>
              <w:t xml:space="preserve"> 87»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« 21 »  февраля  2023 г.</w:t>
            </w:r>
            <w:r w:rsidRPr="00A35529">
              <w:rPr>
                <w:rFonts w:eastAsia="Calibri"/>
                <w:sz w:val="24"/>
              </w:rPr>
              <w:t xml:space="preserve">                                                                                            Протокол </w:t>
            </w:r>
            <w:r w:rsidRPr="00A35529">
              <w:rPr>
                <w:rFonts w:eastAsia="Segoe UI Symbol"/>
                <w:sz w:val="24"/>
              </w:rPr>
              <w:t>№</w:t>
            </w:r>
            <w:r w:rsidRPr="00A35529">
              <w:rPr>
                <w:rFonts w:eastAsia="Calibri"/>
                <w:sz w:val="24"/>
              </w:rPr>
              <w:t xml:space="preserve"> 1</w:t>
            </w:r>
          </w:p>
          <w:p w:rsidR="00106FBE" w:rsidRPr="00106FBE" w:rsidRDefault="00106FBE" w:rsidP="00106FBE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5009" w:type="dxa"/>
          </w:tcPr>
          <w:p w:rsidR="00106FBE" w:rsidRPr="00106FBE" w:rsidRDefault="00106FBE" w:rsidP="00642299">
            <w:pPr>
              <w:pStyle w:val="4"/>
              <w:spacing w:before="0"/>
              <w:ind w:left="1736"/>
              <w:jc w:val="both"/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106FBE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УТВЕРЖДАЮ:</w:t>
            </w:r>
          </w:p>
          <w:p w:rsidR="00106FBE" w:rsidRPr="00106FBE" w:rsidRDefault="00106FBE" w:rsidP="00642299">
            <w:pPr>
              <w:pStyle w:val="4"/>
              <w:spacing w:before="0"/>
              <w:ind w:left="1736"/>
              <w:jc w:val="both"/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106FBE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Директор МБОУ «СОШ № 87»</w:t>
            </w:r>
          </w:p>
          <w:p w:rsidR="00106FBE" w:rsidRPr="00106FBE" w:rsidRDefault="00106FBE" w:rsidP="00642299">
            <w:pPr>
              <w:pStyle w:val="4"/>
              <w:spacing w:before="0"/>
              <w:ind w:left="1736"/>
              <w:jc w:val="both"/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106FBE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_______________ Н.А. Гук</w:t>
            </w:r>
          </w:p>
          <w:p w:rsidR="00106FBE" w:rsidRPr="00106FBE" w:rsidRDefault="00106FBE" w:rsidP="00642299">
            <w:pPr>
              <w:pStyle w:val="4"/>
              <w:spacing w:before="0"/>
              <w:ind w:left="1736"/>
              <w:jc w:val="both"/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106FBE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« __</w:t>
            </w:r>
            <w:r w:rsidR="0091158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21__» __</w:t>
            </w:r>
            <w:r w:rsidRPr="00106FBE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__</w:t>
            </w:r>
            <w:r w:rsidR="0091158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02____ 2023</w:t>
            </w:r>
            <w:r w:rsidRPr="00106FBE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 г.</w:t>
            </w:r>
          </w:p>
        </w:tc>
      </w:tr>
    </w:tbl>
    <w:p w:rsidR="00106FBE" w:rsidRPr="00106FBE" w:rsidRDefault="00106FBE" w:rsidP="00106FBE">
      <w:pPr>
        <w:pStyle w:val="4"/>
        <w:spacing w:before="0"/>
        <w:jc w:val="both"/>
        <w:rPr>
          <w:rFonts w:ascii="Times New Roman" w:hAnsi="Times New Roman"/>
          <w:i w:val="0"/>
          <w:color w:val="auto"/>
          <w:sz w:val="23"/>
          <w:szCs w:val="23"/>
        </w:rPr>
      </w:pPr>
    </w:p>
    <w:p w:rsidR="00106FBE" w:rsidRPr="00106FBE" w:rsidRDefault="00106FBE" w:rsidP="00106FBE">
      <w:pPr>
        <w:pStyle w:val="FR1"/>
        <w:spacing w:before="0" w:line="240" w:lineRule="auto"/>
        <w:ind w:left="2832" w:right="-1"/>
        <w:jc w:val="right"/>
        <w:rPr>
          <w:b w:val="0"/>
          <w:sz w:val="24"/>
          <w:szCs w:val="24"/>
        </w:rPr>
      </w:pPr>
    </w:p>
    <w:p w:rsidR="00106FBE" w:rsidRDefault="00106FBE" w:rsidP="00106FB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6FBE" w:rsidRPr="008868F5" w:rsidRDefault="00106FBE" w:rsidP="00106FBE">
      <w:pPr>
        <w:pStyle w:val="121"/>
        <w:keepNext/>
        <w:keepLines/>
        <w:shd w:val="clear" w:color="auto" w:fill="auto"/>
        <w:spacing w:before="0" w:after="0" w:line="240" w:lineRule="auto"/>
        <w:ind w:right="40"/>
        <w:rPr>
          <w:rStyle w:val="120"/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68F5">
        <w:rPr>
          <w:rStyle w:val="120"/>
          <w:rFonts w:ascii="Times New Roman" w:hAnsi="Times New Roman" w:cs="Times New Roman"/>
          <w:b/>
          <w:sz w:val="24"/>
          <w:szCs w:val="24"/>
        </w:rPr>
        <w:t>ПОЛОЖЕНИЕ</w:t>
      </w:r>
    </w:p>
    <w:p w:rsidR="00071E6D" w:rsidRDefault="00106FBE" w:rsidP="00071E6D">
      <w:pPr>
        <w:pStyle w:val="121"/>
        <w:keepNext/>
        <w:keepLines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  <w:i w:val="0"/>
          <w:sz w:val="24"/>
          <w:szCs w:val="24"/>
        </w:rPr>
      </w:pPr>
      <w:r w:rsidRPr="00106FBE">
        <w:rPr>
          <w:rStyle w:val="120"/>
          <w:rFonts w:ascii="Times New Roman" w:hAnsi="Times New Roman" w:cs="Times New Roman"/>
          <w:sz w:val="24"/>
          <w:szCs w:val="24"/>
        </w:rPr>
        <w:t xml:space="preserve"> </w:t>
      </w:r>
      <w:r w:rsidRPr="00106FBE">
        <w:rPr>
          <w:rFonts w:ascii="Times New Roman" w:hAnsi="Times New Roman" w:cs="Times New Roman"/>
          <w:i w:val="0"/>
          <w:sz w:val="24"/>
          <w:szCs w:val="24"/>
        </w:rPr>
        <w:t>о комиссии по ра</w:t>
      </w:r>
      <w:r w:rsidR="00071E6D">
        <w:rPr>
          <w:rFonts w:ascii="Times New Roman" w:hAnsi="Times New Roman" w:cs="Times New Roman"/>
          <w:i w:val="0"/>
          <w:sz w:val="24"/>
          <w:szCs w:val="24"/>
        </w:rPr>
        <w:t xml:space="preserve">спределению стимулирующей части оплаты труда </w:t>
      </w:r>
    </w:p>
    <w:p w:rsidR="00106FBE" w:rsidRPr="00071E6D" w:rsidRDefault="00071E6D" w:rsidP="00071E6D">
      <w:pPr>
        <w:pStyle w:val="121"/>
        <w:keepNext/>
        <w:keepLines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работников</w:t>
      </w:r>
      <w:r w:rsidRPr="00071E6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06FBE">
        <w:rPr>
          <w:rFonts w:ascii="Times New Roman" w:hAnsi="Times New Roman" w:cs="Times New Roman"/>
          <w:i w:val="0"/>
          <w:sz w:val="24"/>
          <w:szCs w:val="24"/>
        </w:rPr>
        <w:t>МБОУ «СОШ №</w:t>
      </w:r>
      <w:r w:rsidR="008868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06FBE">
        <w:rPr>
          <w:rFonts w:ascii="Times New Roman" w:hAnsi="Times New Roman" w:cs="Times New Roman"/>
          <w:i w:val="0"/>
          <w:sz w:val="24"/>
          <w:szCs w:val="24"/>
        </w:rPr>
        <w:t>87»</w:t>
      </w:r>
    </w:p>
    <w:bookmarkEnd w:id="0"/>
    <w:p w:rsidR="00106FBE" w:rsidRPr="00106FBE" w:rsidRDefault="00106FBE" w:rsidP="00106FBE">
      <w:pPr>
        <w:pStyle w:val="11"/>
        <w:keepNext/>
        <w:keepLines/>
        <w:shd w:val="clear" w:color="auto" w:fill="auto"/>
        <w:spacing w:after="201" w:line="230" w:lineRule="exact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6FBE" w:rsidRPr="00106FBE" w:rsidRDefault="00106FBE" w:rsidP="00106FBE">
      <w:pPr>
        <w:pStyle w:val="11"/>
        <w:keepNext/>
        <w:keepLines/>
        <w:shd w:val="clear" w:color="auto" w:fill="auto"/>
        <w:spacing w:after="201" w:line="230" w:lineRule="exact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6F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6FBE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106FBE" w:rsidRDefault="00106FBE" w:rsidP="00106FBE">
      <w:pPr>
        <w:pStyle w:val="a3"/>
        <w:shd w:val="clear" w:color="auto" w:fill="auto"/>
        <w:tabs>
          <w:tab w:val="left" w:pos="351"/>
        </w:tabs>
        <w:spacing w:line="278" w:lineRule="exact"/>
        <w:ind w:right="8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Комиссия по распределению стимулирующих выплат (далее «комиссия») создается с целью распределения средств, предусмотренных в Фонде оплаты труда организации (далее ФОТ) на стимулирование и премирование работников, а также средств, поступающих для стимулирования работников из других источников (межбюджетные трансферты, внебюджетные поступления и т.д.)</w:t>
      </w:r>
    </w:p>
    <w:p w:rsidR="00106FBE" w:rsidRDefault="00106FBE" w:rsidP="00106FBE">
      <w:pPr>
        <w:pStyle w:val="a3"/>
        <w:shd w:val="clear" w:color="auto" w:fill="auto"/>
        <w:tabs>
          <w:tab w:val="left" w:pos="351"/>
        </w:tabs>
        <w:spacing w:line="278" w:lineRule="exact"/>
        <w:ind w:right="8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 Комиссия формируется из представителей от каждой категории работников (административно-управленческого, педагогического и обслуживающего персонала) и представителей от профсоюзного комитета.</w:t>
      </w:r>
    </w:p>
    <w:p w:rsidR="00106FBE" w:rsidRDefault="00106FBE" w:rsidP="00106FBE">
      <w:pPr>
        <w:pStyle w:val="a3"/>
        <w:shd w:val="clear" w:color="auto" w:fill="auto"/>
        <w:tabs>
          <w:tab w:val="left" w:pos="356"/>
        </w:tabs>
        <w:spacing w:after="279" w:line="278" w:lineRule="exact"/>
        <w:ind w:right="8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1.3. Состав комиссии утверждается на общем собрании работников большинством голосов участников собрания.</w:t>
      </w:r>
    </w:p>
    <w:p w:rsidR="00106FBE" w:rsidRPr="00106FBE" w:rsidRDefault="00106FBE" w:rsidP="00106FBE">
      <w:pPr>
        <w:pStyle w:val="11"/>
        <w:keepNext/>
        <w:keepLines/>
        <w:shd w:val="clear" w:color="auto" w:fill="auto"/>
        <w:spacing w:after="197" w:line="230" w:lineRule="exact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6FBE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6FBE">
        <w:rPr>
          <w:rFonts w:ascii="Times New Roman" w:hAnsi="Times New Roman" w:cs="Times New Roman"/>
          <w:sz w:val="24"/>
          <w:szCs w:val="24"/>
        </w:rPr>
        <w:t xml:space="preserve"> ПОЛНОМОЧИЯ И ПОРЯДОК РАБОТЫ КОМИССИИ</w:t>
      </w:r>
    </w:p>
    <w:p w:rsidR="00106FBE" w:rsidRDefault="00106FBE" w:rsidP="00106FBE">
      <w:pPr>
        <w:pStyle w:val="a3"/>
        <w:shd w:val="clear" w:color="auto" w:fill="auto"/>
        <w:tabs>
          <w:tab w:val="left" w:pos="370"/>
        </w:tabs>
        <w:spacing w:line="278" w:lineRule="exact"/>
        <w:ind w:right="8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2.1. Комиссия на своем первом заседании избирает из состава комиссии председателя, заместителя председателя и секретаря комиссии.</w:t>
      </w:r>
    </w:p>
    <w:p w:rsidR="00106FBE" w:rsidRDefault="00106FBE" w:rsidP="00106FBE">
      <w:pPr>
        <w:pStyle w:val="a3"/>
        <w:shd w:val="clear" w:color="auto" w:fill="auto"/>
        <w:tabs>
          <w:tab w:val="left" w:pos="373"/>
        </w:tabs>
        <w:spacing w:line="278" w:lineRule="exact"/>
        <w:ind w:right="8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2.2. Комиссия рассматривает все поступившие справки, результаты мониторингов, записки и т.п. о результатах работы всех работников организации за установленный в организации период, за который производится премирование, стимулирование работников.</w:t>
      </w:r>
    </w:p>
    <w:p w:rsidR="00106FBE" w:rsidRDefault="00106FBE" w:rsidP="00106FBE">
      <w:pPr>
        <w:pStyle w:val="a3"/>
        <w:shd w:val="clear" w:color="auto" w:fill="auto"/>
        <w:tabs>
          <w:tab w:val="left" w:pos="373"/>
        </w:tabs>
        <w:spacing w:line="278" w:lineRule="exact"/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 Информация о результатах работы административно-управленческого персонала подается в комиссию руководителем организации до 20 числа каждого месяца (квартала, года); о результатах работы педагогического персонала – заместителем руководителя до 20 числа соответствующего периода; о результатах работы обслуживающего персонала заместителем руководителя до 20 числа соответствующего периода.</w:t>
      </w:r>
    </w:p>
    <w:p w:rsidR="00106FBE" w:rsidRDefault="00106FBE" w:rsidP="00106FBE">
      <w:pPr>
        <w:pStyle w:val="a3"/>
        <w:shd w:val="clear" w:color="auto" w:fill="auto"/>
        <w:tabs>
          <w:tab w:val="left" w:pos="373"/>
        </w:tabs>
        <w:spacing w:line="278" w:lineRule="exact"/>
        <w:ind w:right="8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2.4. Комиссия на основании Положения о стимулирующих выплатах работникам организации (далее - Положение) и в строгом соответствии с критериями, показателями и условиями стимулирования работников, установленных в Положении, определяет</w:t>
      </w:r>
      <w:r w:rsidR="009F7BE1">
        <w:rPr>
          <w:b w:val="0"/>
          <w:sz w:val="24"/>
          <w:szCs w:val="24"/>
        </w:rPr>
        <w:t xml:space="preserve"> количество баллов и</w:t>
      </w:r>
      <w:r>
        <w:rPr>
          <w:b w:val="0"/>
          <w:sz w:val="24"/>
          <w:szCs w:val="24"/>
        </w:rPr>
        <w:t xml:space="preserve"> размер выплат каждому работнику.</w:t>
      </w:r>
      <w:r w:rsidR="009F7BE1">
        <w:rPr>
          <w:b w:val="0"/>
          <w:sz w:val="24"/>
          <w:szCs w:val="24"/>
        </w:rPr>
        <w:t xml:space="preserve"> В случае наличия упущений в работе (имеются взыскания) размер премий снижается или не выплачивается.</w:t>
      </w:r>
    </w:p>
    <w:p w:rsidR="00106FBE" w:rsidRDefault="00106FBE" w:rsidP="00106FBE">
      <w:pPr>
        <w:pStyle w:val="a3"/>
        <w:shd w:val="clear" w:color="auto" w:fill="auto"/>
        <w:tabs>
          <w:tab w:val="left" w:pos="373"/>
        </w:tabs>
        <w:spacing w:line="278" w:lineRule="exact"/>
        <w:ind w:right="8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2.5. Решение об установлении размера выплаты каждому работнику принимается большинством голосов, присутствующих на заседании членов Комиссии.</w:t>
      </w:r>
    </w:p>
    <w:p w:rsidR="00106FBE" w:rsidRDefault="00106FBE" w:rsidP="00106FBE">
      <w:pPr>
        <w:pStyle w:val="a3"/>
        <w:shd w:val="clear" w:color="auto" w:fill="auto"/>
        <w:tabs>
          <w:tab w:val="left" w:pos="370"/>
        </w:tabs>
        <w:spacing w:line="278" w:lineRule="exact"/>
        <w:ind w:right="8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2.6. При равенстве голосов «за» и «против» решающим является голос председателя комиссии.</w:t>
      </w:r>
    </w:p>
    <w:p w:rsidR="00106FBE" w:rsidRDefault="00106FBE" w:rsidP="007F0494">
      <w:pPr>
        <w:pStyle w:val="a3"/>
        <w:shd w:val="clear" w:color="auto" w:fill="auto"/>
        <w:ind w:right="8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Заседания комиссии и принимаемые решения оформляются в протоколах заседаний комиссии.</w:t>
      </w:r>
    </w:p>
    <w:p w:rsidR="00106FBE" w:rsidRDefault="00106FBE" w:rsidP="00106FBE">
      <w:pPr>
        <w:pStyle w:val="a3"/>
        <w:shd w:val="clear" w:color="auto" w:fill="auto"/>
        <w:tabs>
          <w:tab w:val="left" w:pos="373"/>
        </w:tabs>
        <w:spacing w:line="278" w:lineRule="exact"/>
        <w:ind w:right="8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2.7. Заседание комиссии правомочно принимать решения при наличии на заседании комиссии более половины от числа членов комиссии, действующих на день проведения заседания.</w:t>
      </w:r>
    </w:p>
    <w:p w:rsidR="00106FBE" w:rsidRDefault="00106FBE" w:rsidP="00106FBE">
      <w:pPr>
        <w:pStyle w:val="a3"/>
        <w:shd w:val="clear" w:color="auto" w:fill="auto"/>
        <w:tabs>
          <w:tab w:val="left" w:pos="470"/>
        </w:tabs>
        <w:spacing w:line="276" w:lineRule="exact"/>
        <w:ind w:right="22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2.8. Протокол заседания комиссии или выписка из протокола заседания комиссии о принятом решении по установлению размеров стимулирующих выплат работникам направляется руководителю организации для издания приказа о выплате стимулирующих надбавок, доплат, премий.</w:t>
      </w:r>
    </w:p>
    <w:p w:rsidR="00106FBE" w:rsidRDefault="00106FBE" w:rsidP="00106FBE">
      <w:pPr>
        <w:pStyle w:val="a3"/>
        <w:shd w:val="clear" w:color="auto" w:fill="auto"/>
        <w:tabs>
          <w:tab w:val="left" w:pos="473"/>
        </w:tabs>
        <w:spacing w:line="276" w:lineRule="exact"/>
        <w:ind w:right="22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2.9. Решение комиссии об установлении размеров стимулирующих выплат доводится до сведения работников путем р</w:t>
      </w:r>
      <w:r w:rsidR="009F7BE1">
        <w:rPr>
          <w:b w:val="0"/>
          <w:sz w:val="24"/>
          <w:szCs w:val="24"/>
        </w:rPr>
        <w:t>азмещения информации на доске объявлений в АИС «Сетевой город»</w:t>
      </w:r>
    </w:p>
    <w:p w:rsidR="00106FBE" w:rsidRDefault="00106FBE" w:rsidP="00106FBE">
      <w:pPr>
        <w:pStyle w:val="a3"/>
        <w:shd w:val="clear" w:color="auto" w:fill="auto"/>
        <w:tabs>
          <w:tab w:val="left" w:pos="473"/>
        </w:tabs>
        <w:spacing w:line="276" w:lineRule="exact"/>
        <w:ind w:right="22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2.10. В случае несогласия с решением комиссии работник может обратиться с письменным заявлением в комиссию о рассмотрении результатов его работы повторно. В заявлении должно быть указано, какие показатели его работы оценены в нарушение условий </w:t>
      </w:r>
      <w:r w:rsidR="009F7BE1">
        <w:rPr>
          <w:b w:val="0"/>
          <w:sz w:val="24"/>
          <w:szCs w:val="24"/>
        </w:rPr>
        <w:t>и критериев</w:t>
      </w:r>
      <w:r>
        <w:rPr>
          <w:b w:val="0"/>
          <w:sz w:val="24"/>
          <w:szCs w:val="24"/>
        </w:rPr>
        <w:t>, установленных в Положении о стимулирующих выплатах работникам организации.</w:t>
      </w:r>
    </w:p>
    <w:p w:rsidR="00106FBE" w:rsidRDefault="00106FBE" w:rsidP="00106FBE">
      <w:pPr>
        <w:pStyle w:val="a3"/>
        <w:shd w:val="clear" w:color="auto" w:fill="auto"/>
        <w:tabs>
          <w:tab w:val="left" w:pos="473"/>
        </w:tabs>
        <w:spacing w:line="276" w:lineRule="exact"/>
        <w:ind w:right="22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2.11. Комиссия в течени</w:t>
      </w:r>
      <w:r w:rsidR="007F0494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5-ти рабочих дней рассматривает поступившее заявление работника и направляет ответ в письменном виде работнику, копию ответа руководителю организации для внесения изменений в приказ о проведении стимулирующих выплат работникам организации.</w:t>
      </w:r>
    </w:p>
    <w:p w:rsidR="00106FBE" w:rsidRDefault="00106FBE" w:rsidP="00106FBE">
      <w:pPr>
        <w:jc w:val="both"/>
        <w:rPr>
          <w:b/>
          <w:color w:val="FF0000"/>
          <w:sz w:val="24"/>
          <w:szCs w:val="24"/>
        </w:rPr>
      </w:pPr>
    </w:p>
    <w:p w:rsidR="00106FBE" w:rsidRDefault="00106FBE" w:rsidP="00106FBE">
      <w:pPr>
        <w:jc w:val="both"/>
        <w:rPr>
          <w:b/>
          <w:color w:val="FF0000"/>
          <w:sz w:val="24"/>
          <w:szCs w:val="24"/>
        </w:rPr>
      </w:pPr>
    </w:p>
    <w:p w:rsidR="009F7BE1" w:rsidRDefault="009F7BE1" w:rsidP="009F7BE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СТОРОН:</w:t>
      </w:r>
    </w:p>
    <w:p w:rsidR="009F7BE1" w:rsidRDefault="009F7BE1" w:rsidP="009F7BE1">
      <w:pPr>
        <w:rPr>
          <w:sz w:val="24"/>
          <w:szCs w:val="24"/>
        </w:rPr>
      </w:pPr>
    </w:p>
    <w:p w:rsidR="009F7BE1" w:rsidRDefault="009F7BE1" w:rsidP="009F7BE1">
      <w:pPr>
        <w:rPr>
          <w:sz w:val="24"/>
          <w:szCs w:val="24"/>
        </w:rPr>
      </w:pPr>
    </w:p>
    <w:p w:rsidR="008868F5" w:rsidRDefault="008868F5" w:rsidP="008868F5">
      <w:pPr>
        <w:rPr>
          <w:sz w:val="24"/>
          <w:szCs w:val="24"/>
        </w:rPr>
      </w:pPr>
      <w:r>
        <w:rPr>
          <w:sz w:val="24"/>
          <w:szCs w:val="24"/>
        </w:rPr>
        <w:t>От Работодателя -                                                                От Работников -</w:t>
      </w:r>
    </w:p>
    <w:p w:rsidR="008868F5" w:rsidRDefault="008868F5" w:rsidP="008868F5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МБОУ «СОШ № </w:t>
      </w:r>
      <w:proofErr w:type="gramStart"/>
      <w:r>
        <w:rPr>
          <w:sz w:val="24"/>
          <w:szCs w:val="24"/>
        </w:rPr>
        <w:t xml:space="preserve">87»   </w:t>
      </w:r>
      <w:proofErr w:type="gramEnd"/>
      <w:r>
        <w:rPr>
          <w:sz w:val="24"/>
          <w:szCs w:val="24"/>
        </w:rPr>
        <w:t xml:space="preserve">                                       председатель ПК № 72         </w:t>
      </w:r>
    </w:p>
    <w:p w:rsidR="008868F5" w:rsidRDefault="008868F5" w:rsidP="008868F5">
      <w:pPr>
        <w:rPr>
          <w:sz w:val="24"/>
          <w:szCs w:val="24"/>
        </w:rPr>
      </w:pPr>
      <w:r>
        <w:rPr>
          <w:sz w:val="24"/>
          <w:szCs w:val="24"/>
        </w:rPr>
        <w:t xml:space="preserve">______________       Н.А. Гук                                              ___________С.Л. Труфанова </w:t>
      </w:r>
    </w:p>
    <w:p w:rsidR="009F7BE1" w:rsidRDefault="008868F5" w:rsidP="008868F5">
      <w:pPr>
        <w:rPr>
          <w:sz w:val="24"/>
          <w:szCs w:val="24"/>
        </w:rPr>
      </w:pPr>
      <w:r>
        <w:rPr>
          <w:sz w:val="24"/>
          <w:szCs w:val="24"/>
        </w:rPr>
        <w:t>«_</w:t>
      </w:r>
      <w:r w:rsidR="00911583">
        <w:rPr>
          <w:sz w:val="24"/>
          <w:szCs w:val="24"/>
        </w:rPr>
        <w:t>21</w:t>
      </w:r>
      <w:r>
        <w:rPr>
          <w:sz w:val="24"/>
          <w:szCs w:val="24"/>
        </w:rPr>
        <w:t>__» ____</w:t>
      </w:r>
      <w:r w:rsidR="00911583">
        <w:rPr>
          <w:sz w:val="24"/>
          <w:szCs w:val="24"/>
        </w:rPr>
        <w:t>02</w:t>
      </w:r>
      <w:r>
        <w:rPr>
          <w:sz w:val="24"/>
          <w:szCs w:val="24"/>
        </w:rPr>
        <w:t>________      2023 г.                                  «_</w:t>
      </w:r>
      <w:r w:rsidR="00911583">
        <w:rPr>
          <w:sz w:val="24"/>
          <w:szCs w:val="24"/>
        </w:rPr>
        <w:t>21</w:t>
      </w:r>
      <w:r>
        <w:rPr>
          <w:sz w:val="24"/>
          <w:szCs w:val="24"/>
        </w:rPr>
        <w:t>__» ___</w:t>
      </w:r>
      <w:r w:rsidR="00911583">
        <w:rPr>
          <w:sz w:val="24"/>
          <w:szCs w:val="24"/>
        </w:rPr>
        <w:t>02</w:t>
      </w:r>
      <w:r>
        <w:rPr>
          <w:sz w:val="24"/>
          <w:szCs w:val="24"/>
        </w:rPr>
        <w:t>_________   2023 г.</w:t>
      </w:r>
    </w:p>
    <w:p w:rsidR="009F7BE1" w:rsidRDefault="009F7BE1" w:rsidP="009F7BE1">
      <w:pPr>
        <w:rPr>
          <w:sz w:val="24"/>
          <w:szCs w:val="24"/>
        </w:rPr>
      </w:pPr>
    </w:p>
    <w:p w:rsidR="00106FBE" w:rsidRDefault="00106FBE" w:rsidP="00106FBE">
      <w:pPr>
        <w:jc w:val="both"/>
        <w:rPr>
          <w:b/>
          <w:color w:val="FF0000"/>
          <w:sz w:val="24"/>
          <w:szCs w:val="24"/>
        </w:rPr>
      </w:pPr>
    </w:p>
    <w:p w:rsidR="00106FBE" w:rsidRDefault="00106FBE" w:rsidP="00106FBE">
      <w:pPr>
        <w:jc w:val="both"/>
        <w:rPr>
          <w:b/>
          <w:color w:val="FF0000"/>
          <w:sz w:val="24"/>
          <w:szCs w:val="24"/>
        </w:rPr>
      </w:pPr>
    </w:p>
    <w:p w:rsidR="00E76D4B" w:rsidRDefault="00E76D4B"/>
    <w:sectPr w:rsidR="00E76D4B" w:rsidSect="00106F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1682520"/>
    <w:lvl w:ilvl="0">
      <w:start w:val="1"/>
      <w:numFmt w:val="decimal"/>
      <w:lvlText w:val="1.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BE"/>
    <w:rsid w:val="00071E6D"/>
    <w:rsid w:val="00106FBE"/>
    <w:rsid w:val="0017311E"/>
    <w:rsid w:val="007F0494"/>
    <w:rsid w:val="008868F5"/>
    <w:rsid w:val="00911583"/>
    <w:rsid w:val="009401CB"/>
    <w:rsid w:val="009F7BE1"/>
    <w:rsid w:val="00B95361"/>
    <w:rsid w:val="00DE43C2"/>
    <w:rsid w:val="00E76D4B"/>
    <w:rsid w:val="00E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E863"/>
  <w15:docId w15:val="{E7FBEE3A-1D9F-4278-BE19-7681CB8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B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6FBE"/>
    <w:pPr>
      <w:keepNext/>
      <w:outlineLvl w:val="1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06F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6FBE"/>
    <w:rPr>
      <w:rFonts w:ascii="Arial" w:eastAsia="Times New Roman" w:hAnsi="Arial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06FBE"/>
    <w:pPr>
      <w:shd w:val="clear" w:color="auto" w:fill="FFFFFF"/>
    </w:pPr>
    <w:rPr>
      <w:b/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106FBE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FR1">
    <w:name w:val="FR1"/>
    <w:rsid w:val="00106FBE"/>
    <w:pPr>
      <w:widowControl w:val="0"/>
      <w:autoSpaceDE w:val="0"/>
      <w:autoSpaceDN w:val="0"/>
      <w:spacing w:before="320" w:line="300" w:lineRule="auto"/>
      <w:ind w:left="1280" w:right="12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">
    <w:name w:val="Заголовок №1_"/>
    <w:basedOn w:val="a0"/>
    <w:link w:val="11"/>
    <w:locked/>
    <w:rsid w:val="00106FBE"/>
    <w:rPr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rsid w:val="00106FBE"/>
    <w:pPr>
      <w:shd w:val="clear" w:color="auto" w:fill="FFFFFF"/>
      <w:spacing w:after="300" w:line="240" w:lineRule="atLeast"/>
      <w:ind w:hanging="340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2">
    <w:name w:val="Заголовок №1 (2)_"/>
    <w:basedOn w:val="a0"/>
    <w:link w:val="121"/>
    <w:locked/>
    <w:rsid w:val="00106FBE"/>
    <w:rPr>
      <w:b/>
      <w:bCs/>
      <w:i/>
      <w:i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"/>
    <w:rsid w:val="00106FBE"/>
    <w:pPr>
      <w:shd w:val="clear" w:color="auto" w:fill="FFFFFF"/>
      <w:spacing w:before="780" w:after="240" w:line="278" w:lineRule="exact"/>
      <w:jc w:val="center"/>
      <w:outlineLvl w:val="0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120">
    <w:name w:val="Заголовок №1 (2)"/>
    <w:basedOn w:val="12"/>
    <w:rsid w:val="00106FBE"/>
    <w:rPr>
      <w:b/>
      <w:bCs/>
      <w:i/>
      <w:iCs/>
      <w:sz w:val="23"/>
      <w:szCs w:val="23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106FB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8</cp:revision>
  <cp:lastPrinted>2015-01-12T04:41:00Z</cp:lastPrinted>
  <dcterms:created xsi:type="dcterms:W3CDTF">2023-03-23T05:10:00Z</dcterms:created>
  <dcterms:modified xsi:type="dcterms:W3CDTF">2023-05-30T07:08:00Z</dcterms:modified>
</cp:coreProperties>
</file>