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19" w:rsidRDefault="002D4D95" w:rsidP="00446219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>6 - 12 февраля – Неделя ответственного отношения к здоровью</w:t>
      </w:r>
      <w:r w:rsidRPr="00446219">
        <w:rPr>
          <w:rFonts w:ascii="Times New Roman" w:hAnsi="Times New Roman" w:cs="Times New Roman"/>
          <w:sz w:val="28"/>
          <w:szCs w:val="28"/>
        </w:rPr>
        <w:br/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>полости рта</w:t>
      </w:r>
    </w:p>
    <w:p w:rsidR="00446219" w:rsidRDefault="002D4D95" w:rsidP="00446219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6219">
        <w:rPr>
          <w:rFonts w:ascii="Times New Roman" w:hAnsi="Times New Roman" w:cs="Times New Roman"/>
          <w:sz w:val="28"/>
          <w:szCs w:val="28"/>
        </w:rPr>
        <w:br/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446219">
        <w:rPr>
          <w:rFonts w:ascii="Times New Roman" w:hAnsi="Times New Roman" w:cs="Times New Roman"/>
          <w:sz w:val="28"/>
          <w:szCs w:val="28"/>
        </w:rPr>
        <w:br/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>Ежедневная гигиена полости рта крайне важна для всего организма в целом.</w:t>
      </w:r>
      <w:r w:rsidRPr="00446219">
        <w:rPr>
          <w:rFonts w:ascii="Times New Roman" w:hAnsi="Times New Roman" w:cs="Times New Roman"/>
          <w:sz w:val="28"/>
          <w:szCs w:val="28"/>
        </w:rPr>
        <w:br/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>Исследования показали, что плохое стоматологическое здоровье связано с</w:t>
      </w:r>
      <w:r w:rsidRPr="00446219">
        <w:rPr>
          <w:rFonts w:ascii="Times New Roman" w:hAnsi="Times New Roman" w:cs="Times New Roman"/>
          <w:sz w:val="28"/>
          <w:szCs w:val="28"/>
        </w:rPr>
        <w:br/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>повышенным риском развития сердечно-сосудистых заболеваний, осложнений при</w:t>
      </w:r>
      <w:r w:rsidR="0044621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>беременности и развитием сахарного диабета.</w:t>
      </w:r>
      <w:r w:rsidRPr="00446219">
        <w:rPr>
          <w:rFonts w:ascii="Times New Roman" w:hAnsi="Times New Roman" w:cs="Times New Roman"/>
          <w:sz w:val="28"/>
          <w:szCs w:val="28"/>
        </w:rPr>
        <w:br/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>Респираторные инфекции могут возникать, когда переросшие бактерии из</w:t>
      </w:r>
      <w:r w:rsidRPr="00446219">
        <w:rPr>
          <w:rFonts w:ascii="Times New Roman" w:hAnsi="Times New Roman" w:cs="Times New Roman"/>
          <w:sz w:val="28"/>
          <w:szCs w:val="28"/>
        </w:rPr>
        <w:br/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>полости рта спускаются по дыхательной системе и оседают в легких. Подобно</w:t>
      </w:r>
      <w:r w:rsidRPr="00446219">
        <w:rPr>
          <w:rFonts w:ascii="Times New Roman" w:hAnsi="Times New Roman" w:cs="Times New Roman"/>
          <w:sz w:val="28"/>
          <w:szCs w:val="28"/>
        </w:rPr>
        <w:br/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>бактериям, которые вдыхаются в легкие изо рта, бактерии также могут перемещаться в</w:t>
      </w:r>
      <w:r w:rsidR="0044621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>мозг через нерв, соединяющий челюсть и мозг.</w:t>
      </w:r>
      <w:r w:rsidRPr="00446219">
        <w:rPr>
          <w:rFonts w:ascii="Times New Roman" w:hAnsi="Times New Roman" w:cs="Times New Roman"/>
          <w:sz w:val="28"/>
          <w:szCs w:val="28"/>
        </w:rPr>
        <w:br/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>Ученые установили связь между зубным налетом и болезнью Альцгеймера.</w:t>
      </w:r>
      <w:r w:rsidRPr="00446219">
        <w:rPr>
          <w:rFonts w:ascii="Times New Roman" w:hAnsi="Times New Roman" w:cs="Times New Roman"/>
          <w:sz w:val="28"/>
          <w:szCs w:val="28"/>
        </w:rPr>
        <w:br/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>Люди, страдающие сахарным диабетом, должны посещать стоматолога не реже</w:t>
      </w:r>
      <w:r w:rsidR="0044621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>двух раз в год, так как они больше склонны к инфекциям ротовой полости.</w:t>
      </w:r>
      <w:r w:rsidRPr="00446219">
        <w:rPr>
          <w:rFonts w:ascii="Times New Roman" w:hAnsi="Times New Roman" w:cs="Times New Roman"/>
          <w:sz w:val="28"/>
          <w:szCs w:val="28"/>
        </w:rPr>
        <w:br/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>Диабетикам с зубными протезами следует уделять максимум внимания состоянию</w:t>
      </w:r>
      <w:r w:rsidR="0044621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>зубов. Протезы могут вызвать язвы, раздражение десен и могут способствовать</w:t>
      </w:r>
      <w:r w:rsidR="0044621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>появлению грибковых инфекций.</w:t>
      </w:r>
      <w:r w:rsidR="0044621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7371BC" w:rsidRPr="00446219" w:rsidRDefault="002D4D95" w:rsidP="00446219">
      <w:pPr>
        <w:jc w:val="both"/>
        <w:rPr>
          <w:rFonts w:ascii="Times New Roman" w:hAnsi="Times New Roman" w:cs="Times New Roman"/>
          <w:sz w:val="28"/>
          <w:szCs w:val="28"/>
        </w:rPr>
      </w:pP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>Здоровье полости рта начинается с чистых зубов. В дополнение к ежедневной</w:t>
      </w:r>
      <w:r w:rsidRPr="00446219">
        <w:rPr>
          <w:rFonts w:ascii="Times New Roman" w:hAnsi="Times New Roman" w:cs="Times New Roman"/>
          <w:sz w:val="28"/>
          <w:szCs w:val="28"/>
        </w:rPr>
        <w:br/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>чистке зубов в домашних условиях необходимо регулярно посещать стоматолога.</w:t>
      </w:r>
      <w:r w:rsidRPr="00446219">
        <w:rPr>
          <w:rFonts w:ascii="Times New Roman" w:hAnsi="Times New Roman" w:cs="Times New Roman"/>
          <w:sz w:val="28"/>
          <w:szCs w:val="28"/>
        </w:rPr>
        <w:br/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>Дополнительные материалы для использования в работе</w:t>
      </w:r>
      <w:r w:rsidRPr="00446219">
        <w:rPr>
          <w:rFonts w:ascii="Times New Roman" w:hAnsi="Times New Roman" w:cs="Times New Roman"/>
          <w:sz w:val="28"/>
          <w:szCs w:val="28"/>
        </w:rPr>
        <w:br/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>Тематические веб-страницы на сайте ОГБУЗ «ЦОЗиМП»</w:t>
      </w:r>
      <w:r w:rsidRPr="00446219">
        <w:rPr>
          <w:rFonts w:ascii="Times New Roman" w:hAnsi="Times New Roman" w:cs="Times New Roman"/>
          <w:sz w:val="28"/>
          <w:szCs w:val="28"/>
        </w:rPr>
        <w:br/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>profilaktika.tomsk.ru:</w:t>
      </w:r>
      <w:r w:rsidRPr="00446219">
        <w:rPr>
          <w:rFonts w:ascii="Times New Roman" w:hAnsi="Times New Roman" w:cs="Times New Roman"/>
          <w:sz w:val="28"/>
          <w:szCs w:val="28"/>
        </w:rPr>
        <w:br/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 xml:space="preserve"> Всемирный день здоровья полости рта </w:t>
      </w:r>
      <w:hyperlink r:id="rId4" w:history="1">
        <w:r w:rsidRPr="00446219">
          <w:rPr>
            <w:rStyle w:val="a3"/>
            <w:rFonts w:ascii="Times New Roman" w:hAnsi="Times New Roman" w:cs="Times New Roman"/>
            <w:sz w:val="28"/>
            <w:szCs w:val="28"/>
          </w:rPr>
          <w:t>https://profilaktika.tomsk.ru/naseleniyu/tematicheskie-stranitsy/20-marta-vsemirnyy-den-zdorovya-polosti-rta/</w:t>
        </w:r>
      </w:hyperlink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6219">
        <w:rPr>
          <w:rFonts w:ascii="Times New Roman" w:hAnsi="Times New Roman" w:cs="Times New Roman"/>
          <w:sz w:val="28"/>
          <w:szCs w:val="28"/>
        </w:rPr>
        <w:br/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 xml:space="preserve"> Международный день стоматолога </w:t>
      </w:r>
      <w:hyperlink r:id="rId5" w:history="1">
        <w:r w:rsidRPr="00446219">
          <w:rPr>
            <w:rStyle w:val="a3"/>
            <w:rFonts w:ascii="Times New Roman" w:hAnsi="Times New Roman" w:cs="Times New Roman"/>
            <w:sz w:val="28"/>
            <w:szCs w:val="28"/>
          </w:rPr>
          <w:t>https://profilaktika.tomsk.ru/naseleniyu/tematicheskie-stranitsy/9-fevralya-mezhdunarodnyy-den-stomatologa/</w:t>
        </w:r>
      </w:hyperlink>
      <w:r w:rsidRPr="0044621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6219">
        <w:rPr>
          <w:rFonts w:ascii="Times New Roman" w:hAnsi="Times New Roman" w:cs="Times New Roman"/>
          <w:sz w:val="28"/>
          <w:szCs w:val="28"/>
        </w:rPr>
        <w:br/>
      </w:r>
    </w:p>
    <w:sectPr w:rsidR="007371BC" w:rsidRPr="0044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1F"/>
    <w:rsid w:val="002D4D95"/>
    <w:rsid w:val="00446219"/>
    <w:rsid w:val="007371BC"/>
    <w:rsid w:val="00C3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CD28"/>
  <w15:chartTrackingRefBased/>
  <w15:docId w15:val="{6ADAAC1D-C250-4B67-9771-170904D1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D4D95"/>
  </w:style>
  <w:style w:type="character" w:styleId="a3">
    <w:name w:val="Hyperlink"/>
    <w:basedOn w:val="a0"/>
    <w:uiPriority w:val="99"/>
    <w:unhideWhenUsed/>
    <w:rsid w:val="002D4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filaktika.tomsk.ru/naseleniyu/tematicheskie-stranitsy/9-fevralya-mezhdunarodnyy-den-stomatologa/" TargetMode="External"/><Relationship Id="rId4" Type="http://schemas.openxmlformats.org/officeDocument/2006/relationships/hyperlink" Target="https://profilaktika.tomsk.ru/naseleniyu/tematicheskie-stranitsy/20-marta-vsemirnyy-den-zdorovya-polosti-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2023-01-27T05:29:00Z</dcterms:created>
  <dcterms:modified xsi:type="dcterms:W3CDTF">2023-02-08T10:00:00Z</dcterms:modified>
</cp:coreProperties>
</file>