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2E" w:rsidRDefault="0019332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30 января - 5 февраля – Неделя профилактики онкологических заболеваний</w:t>
      </w:r>
      <w:r>
        <w:br/>
      </w:r>
      <w:r>
        <w:rPr>
          <w:rStyle w:val="markedcontent"/>
          <w:rFonts w:ascii="Arial" w:hAnsi="Arial" w:cs="Arial"/>
        </w:rPr>
        <w:t>(в честь Международного дня борьбы против рака 4 февраля)</w:t>
      </w:r>
      <w:r>
        <w:br/>
      </w:r>
      <w:r>
        <w:rPr>
          <w:rStyle w:val="markedcontent"/>
          <w:rFonts w:ascii="Arial" w:hAnsi="Arial" w:cs="Arial"/>
        </w:rPr>
        <w:t>_____________________________________________________________</w:t>
      </w:r>
      <w:bookmarkStart w:id="0" w:name="_GoBack"/>
      <w:bookmarkEnd w:id="0"/>
    </w:p>
    <w:p w:rsidR="006C2F61" w:rsidRDefault="0019332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Диагностировать онкологические заболевания возможно с помощью регулярных</w:t>
      </w:r>
      <w:r>
        <w:br/>
      </w:r>
      <w:proofErr w:type="spellStart"/>
      <w:r>
        <w:rPr>
          <w:rStyle w:val="markedcontent"/>
          <w:rFonts w:ascii="Arial" w:hAnsi="Arial" w:cs="Arial"/>
        </w:rPr>
        <w:t>профосмотров</w:t>
      </w:r>
      <w:proofErr w:type="spellEnd"/>
      <w:r>
        <w:rPr>
          <w:rStyle w:val="markedcontent"/>
          <w:rFonts w:ascii="Arial" w:hAnsi="Arial" w:cs="Arial"/>
        </w:rPr>
        <w:t xml:space="preserve"> и диспансеризации, вместе с тем, лучшей профилактикой заболеваний</w:t>
      </w:r>
      <w:r>
        <w:br/>
      </w:r>
      <w:r>
        <w:rPr>
          <w:rStyle w:val="markedcontent"/>
          <w:rFonts w:ascii="Arial" w:hAnsi="Arial" w:cs="Arial"/>
        </w:rPr>
        <w:t>является ведение здорового образа жизни, а именно:</w:t>
      </w:r>
      <w:r>
        <w:br/>
      </w:r>
      <w:r>
        <w:rPr>
          <w:rStyle w:val="markedcontent"/>
          <w:rFonts w:ascii="Arial" w:hAnsi="Arial" w:cs="Arial"/>
        </w:rPr>
        <w:t>1. Отказ от вредных привычек;</w:t>
      </w:r>
      <w:r>
        <w:br/>
      </w:r>
      <w:r>
        <w:rPr>
          <w:rStyle w:val="markedcontent"/>
          <w:rFonts w:ascii="Arial" w:hAnsi="Arial" w:cs="Arial"/>
        </w:rPr>
        <w:t>2. Приверженность правильному питанию;</w:t>
      </w:r>
      <w:r>
        <w:br/>
      </w:r>
      <w:r>
        <w:rPr>
          <w:rStyle w:val="markedcontent"/>
          <w:rFonts w:ascii="Arial" w:hAnsi="Arial" w:cs="Arial"/>
        </w:rPr>
        <w:t>3. Поддержание массы тела и борьба с ожирением;</w:t>
      </w:r>
      <w:r>
        <w:br/>
      </w:r>
      <w:r>
        <w:rPr>
          <w:rStyle w:val="markedcontent"/>
          <w:rFonts w:ascii="Arial" w:hAnsi="Arial" w:cs="Arial"/>
        </w:rPr>
        <w:t>4. Регулярные физические нагрузки.</w:t>
      </w:r>
      <w:r>
        <w:br/>
      </w:r>
      <w:r>
        <w:rPr>
          <w:rStyle w:val="markedcontent"/>
          <w:rFonts w:ascii="Arial" w:hAnsi="Arial" w:cs="Arial"/>
        </w:rPr>
        <w:t>Раннее выявление онкологических заболеваний позволяет оказать наиболее</w:t>
      </w:r>
      <w:r>
        <w:br/>
      </w:r>
      <w:r>
        <w:rPr>
          <w:rStyle w:val="markedcontent"/>
          <w:rFonts w:ascii="Arial" w:hAnsi="Arial" w:cs="Arial"/>
        </w:rPr>
        <w:t>эффективное лечение.</w:t>
      </w:r>
      <w:r>
        <w:br/>
      </w:r>
      <w:r>
        <w:rPr>
          <w:rStyle w:val="markedcontent"/>
          <w:rFonts w:ascii="Arial" w:hAnsi="Arial" w:cs="Arial"/>
        </w:rPr>
        <w:t>Многие факторы риска относятся к поведенческим и могут быть</w:t>
      </w:r>
      <w:r>
        <w:br/>
      </w:r>
      <w:r>
        <w:rPr>
          <w:rStyle w:val="markedcontent"/>
          <w:rFonts w:ascii="Arial" w:hAnsi="Arial" w:cs="Arial"/>
        </w:rPr>
        <w:t>скорректированы.</w:t>
      </w:r>
      <w:r>
        <w:br/>
      </w:r>
      <w:r>
        <w:rPr>
          <w:rStyle w:val="markedcontent"/>
          <w:rFonts w:ascii="Arial" w:hAnsi="Arial" w:cs="Arial"/>
        </w:rPr>
        <w:t>Курение – фактор риска онкологических заболеваний.</w:t>
      </w:r>
      <w:r>
        <w:br/>
      </w:r>
      <w:r>
        <w:rPr>
          <w:rStyle w:val="markedcontent"/>
          <w:rFonts w:ascii="Arial" w:hAnsi="Arial" w:cs="Arial"/>
        </w:rPr>
        <w:t>Дополнительные материалы для использования в работе</w:t>
      </w:r>
      <w:r>
        <w:br/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4 февраля – Всемирный день борьбы против р</w:t>
      </w:r>
      <w:r>
        <w:rPr>
          <w:rStyle w:val="markedcontent"/>
          <w:rFonts w:ascii="Arial" w:hAnsi="Arial" w:cs="Arial"/>
        </w:rPr>
        <w:t>ака</w:t>
      </w:r>
    </w:p>
    <w:p w:rsidR="0019332E" w:rsidRDefault="0019332E">
      <w:hyperlink r:id="rId4" w:history="1">
        <w:r w:rsidRPr="00D551E3">
          <w:rPr>
            <w:rStyle w:val="a3"/>
          </w:rPr>
          <w:t>https://profilaktika.tomsk.ru/naseleniyu/tematicheskie-stranitsy/4-fevralya-vsemirnyy-den-borby-protiv-raka/</w:t>
        </w:r>
      </w:hyperlink>
    </w:p>
    <w:p w:rsidR="0019332E" w:rsidRDefault="0019332E"/>
    <w:sectPr w:rsidR="0019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EE"/>
    <w:rsid w:val="0019332E"/>
    <w:rsid w:val="006C2F61"/>
    <w:rsid w:val="00B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66A8"/>
  <w15:chartTrackingRefBased/>
  <w15:docId w15:val="{6256FB33-F64F-4B40-8B94-35948F87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9332E"/>
  </w:style>
  <w:style w:type="character" w:styleId="a3">
    <w:name w:val="Hyperlink"/>
    <w:basedOn w:val="a0"/>
    <w:uiPriority w:val="99"/>
    <w:unhideWhenUsed/>
    <w:rsid w:val="00193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ka.tomsk.ru/naseleniyu/tematicheskie-stranitsy/4-fevralya-vsemirnyy-den-borby-protiv-ra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2023-01-27T05:27:00Z</dcterms:created>
  <dcterms:modified xsi:type="dcterms:W3CDTF">2023-01-27T05:28:00Z</dcterms:modified>
</cp:coreProperties>
</file>